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66" w:rsidRDefault="00012B66" w:rsidP="004D7C1C">
      <w:pPr>
        <w:pStyle w:val="3"/>
        <w:jc w:val="left"/>
        <w:rPr>
          <w:rStyle w:val="SUBST"/>
        </w:rPr>
      </w:pPr>
    </w:p>
    <w:p w:rsidR="00012B66" w:rsidRPr="004D7C1C" w:rsidRDefault="00012B66" w:rsidP="004D7C1C"/>
    <w:p w:rsidR="009F3E8D" w:rsidRDefault="009F3E8D" w:rsidP="004D7C1C">
      <w:pPr>
        <w:spacing w:before="0" w:after="0"/>
        <w:jc w:val="right"/>
        <w:rPr>
          <w:rStyle w:val="SUBST"/>
        </w:rPr>
      </w:pPr>
    </w:p>
    <w:p w:rsidR="009F3E8D" w:rsidRPr="00C9276C" w:rsidRDefault="009F3E8D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Предварительно утверждён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 xml:space="preserve">Советом директоров </w:t>
      </w:r>
    </w:p>
    <w:p w:rsidR="00012B66" w:rsidRPr="00C9276C" w:rsidRDefault="00012B66" w:rsidP="004D7C1C">
      <w:pPr>
        <w:spacing w:before="0" w:after="0"/>
        <w:jc w:val="right"/>
        <w:rPr>
          <w:rStyle w:val="SUBST"/>
        </w:rPr>
      </w:pPr>
      <w:r w:rsidRPr="00C9276C">
        <w:rPr>
          <w:rStyle w:val="SUBST"/>
        </w:rPr>
        <w:t>ОАО «</w:t>
      </w:r>
      <w:r w:rsidR="009F3E8D" w:rsidRPr="00C9276C">
        <w:rPr>
          <w:rStyle w:val="SUBST"/>
        </w:rPr>
        <w:t>РКЦ ЖКХ</w:t>
      </w:r>
      <w:r w:rsidRPr="00C9276C">
        <w:rPr>
          <w:rStyle w:val="SUBST"/>
        </w:rPr>
        <w:t>»</w:t>
      </w:r>
    </w:p>
    <w:p w:rsidR="00012B66" w:rsidRPr="00690BDB" w:rsidRDefault="00012B66" w:rsidP="004D7C1C">
      <w:pPr>
        <w:spacing w:before="0" w:after="0"/>
        <w:jc w:val="right"/>
        <w:rPr>
          <w:rStyle w:val="SUBST"/>
        </w:rPr>
      </w:pPr>
      <w:r w:rsidRPr="00690BDB">
        <w:rPr>
          <w:rStyle w:val="SUBST"/>
        </w:rPr>
        <w:t xml:space="preserve">Протокол № </w:t>
      </w:r>
      <w:r w:rsidR="00690BDB" w:rsidRPr="00690BDB">
        <w:rPr>
          <w:rStyle w:val="SUBST"/>
        </w:rPr>
        <w:t>26</w:t>
      </w:r>
      <w:r w:rsidRPr="00690BDB">
        <w:rPr>
          <w:rStyle w:val="SUBST"/>
        </w:rPr>
        <w:t xml:space="preserve"> от </w:t>
      </w:r>
      <w:r w:rsidR="00690BDB" w:rsidRPr="00690BDB">
        <w:rPr>
          <w:rStyle w:val="SUBST"/>
        </w:rPr>
        <w:t>31.03.2015</w:t>
      </w:r>
      <w:r w:rsidRPr="00690BDB">
        <w:rPr>
          <w:rStyle w:val="SUBST"/>
        </w:rPr>
        <w:t xml:space="preserve"> г.</w:t>
      </w:r>
    </w:p>
    <w:p w:rsidR="00012B66" w:rsidRPr="00690BDB" w:rsidRDefault="00012B66" w:rsidP="004D7C1C">
      <w:pPr>
        <w:spacing w:before="0" w:after="0"/>
        <w:jc w:val="right"/>
        <w:rPr>
          <w:rStyle w:val="SUBST"/>
          <w:b/>
          <w:bCs/>
        </w:rPr>
      </w:pPr>
    </w:p>
    <w:p w:rsidR="00012B66" w:rsidRPr="00690BDB" w:rsidRDefault="00012B66" w:rsidP="004D7C1C">
      <w:pPr>
        <w:spacing w:before="0" w:after="0"/>
        <w:jc w:val="right"/>
        <w:rPr>
          <w:rStyle w:val="SUBST"/>
          <w:b/>
          <w:bCs/>
        </w:rPr>
      </w:pPr>
      <w:r w:rsidRPr="00690BDB">
        <w:rPr>
          <w:rStyle w:val="SUBST"/>
          <w:b/>
          <w:bCs/>
        </w:rPr>
        <w:t>УТВЕРЖДЕН</w:t>
      </w:r>
    </w:p>
    <w:p w:rsidR="00012B66" w:rsidRPr="00690BDB" w:rsidRDefault="00690BDB" w:rsidP="004D7C1C">
      <w:pPr>
        <w:spacing w:before="0" w:after="0"/>
        <w:jc w:val="right"/>
        <w:rPr>
          <w:rStyle w:val="SUBST"/>
        </w:rPr>
      </w:pPr>
      <w:r w:rsidRPr="00690BDB">
        <w:rPr>
          <w:rStyle w:val="SUBST"/>
        </w:rPr>
        <w:t xml:space="preserve">Решением единственного </w:t>
      </w:r>
      <w:r w:rsidR="00012B66" w:rsidRPr="00690BDB">
        <w:rPr>
          <w:rStyle w:val="SUBST"/>
        </w:rPr>
        <w:t>акционер</w:t>
      </w:r>
      <w:r w:rsidRPr="00690BDB">
        <w:rPr>
          <w:rStyle w:val="SUBST"/>
        </w:rPr>
        <w:t>а</w:t>
      </w:r>
    </w:p>
    <w:p w:rsidR="00012B66" w:rsidRPr="00690BDB" w:rsidRDefault="00012B66" w:rsidP="004D7C1C">
      <w:pPr>
        <w:spacing w:before="0" w:after="0"/>
        <w:jc w:val="right"/>
        <w:rPr>
          <w:rStyle w:val="SUBST"/>
        </w:rPr>
      </w:pPr>
      <w:r w:rsidRPr="00690BDB">
        <w:rPr>
          <w:rStyle w:val="SUBST"/>
        </w:rPr>
        <w:t>ОАО «</w:t>
      </w:r>
      <w:r w:rsidR="009F3E8D" w:rsidRPr="00690BDB">
        <w:rPr>
          <w:rStyle w:val="SUBST"/>
        </w:rPr>
        <w:t>РКЦ ЖКХ</w:t>
      </w:r>
      <w:r w:rsidRPr="00690BDB">
        <w:rPr>
          <w:rStyle w:val="SUBST"/>
        </w:rPr>
        <w:t>»</w:t>
      </w:r>
    </w:p>
    <w:p w:rsidR="00012B66" w:rsidRDefault="00012B66" w:rsidP="004D7C1C">
      <w:pPr>
        <w:tabs>
          <w:tab w:val="left" w:pos="6120"/>
          <w:tab w:val="left" w:pos="6300"/>
          <w:tab w:val="left" w:pos="7740"/>
        </w:tabs>
        <w:spacing w:before="0" w:after="0"/>
        <w:jc w:val="right"/>
        <w:rPr>
          <w:rStyle w:val="SUBST"/>
        </w:rPr>
      </w:pPr>
      <w:r w:rsidRPr="00690BDB">
        <w:rPr>
          <w:rStyle w:val="SUBST"/>
        </w:rPr>
        <w:t xml:space="preserve">от </w:t>
      </w:r>
      <w:r w:rsidR="00690BDB">
        <w:rPr>
          <w:rStyle w:val="SUBST"/>
        </w:rPr>
        <w:t>03.04</w:t>
      </w:r>
      <w:r w:rsidR="00690BDB" w:rsidRPr="00690BDB">
        <w:rPr>
          <w:rStyle w:val="SUBST"/>
        </w:rPr>
        <w:t>.2014</w:t>
      </w:r>
      <w:r w:rsidR="001C7D20" w:rsidRPr="00690BDB">
        <w:rPr>
          <w:rStyle w:val="SUBST"/>
        </w:rPr>
        <w:t xml:space="preserve"> г.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Pr="00FD49DE" w:rsidRDefault="00012B66" w:rsidP="00524D3C">
      <w:pPr>
        <w:spacing w:before="0" w:after="0"/>
        <w:rPr>
          <w:rStyle w:val="SUBST"/>
        </w:rPr>
      </w:pPr>
    </w:p>
    <w:p w:rsidR="00012B66" w:rsidRPr="00801084" w:rsidRDefault="00012B66" w:rsidP="00524D3C">
      <w:pPr>
        <w:spacing w:before="0" w:after="0"/>
        <w:rPr>
          <w:rStyle w:val="SUBST"/>
          <w:i/>
          <w:iCs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pStyle w:val="1"/>
        <w:rPr>
          <w:rStyle w:val="SUBST"/>
        </w:rPr>
      </w:pPr>
    </w:p>
    <w:p w:rsidR="00012B66" w:rsidRPr="006F2FFE" w:rsidRDefault="00012B66" w:rsidP="004D7C1C">
      <w:pPr>
        <w:pStyle w:val="1"/>
        <w:rPr>
          <w:rStyle w:val="SUBST"/>
          <w:sz w:val="28"/>
          <w:szCs w:val="28"/>
        </w:rPr>
      </w:pPr>
      <w:r w:rsidRPr="006F2FFE">
        <w:rPr>
          <w:rStyle w:val="SUBST"/>
          <w:sz w:val="28"/>
          <w:szCs w:val="28"/>
        </w:rPr>
        <w:t>ГОДОВОЙ ОТЧЕТ</w:t>
      </w:r>
    </w:p>
    <w:p w:rsidR="00012B66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>Открытого акционерного общества</w:t>
      </w:r>
    </w:p>
    <w:p w:rsidR="00012B66" w:rsidRPr="009F3E8D" w:rsidRDefault="009F3E8D" w:rsidP="004D7C1C">
      <w:pPr>
        <w:spacing w:before="0" w:after="0"/>
        <w:jc w:val="center"/>
        <w:rPr>
          <w:rStyle w:val="SUBST"/>
          <w:rFonts w:ascii="Arial Unicode MS" w:eastAsia="Arial Unicode MS" w:hAnsi="Arial Unicode MS"/>
          <w:b/>
          <w:bCs/>
          <w:i/>
          <w:iCs/>
          <w:sz w:val="36"/>
          <w:szCs w:val="36"/>
        </w:rPr>
      </w:pPr>
      <w:r w:rsidRPr="009F3E8D">
        <w:rPr>
          <w:rStyle w:val="SUBST"/>
          <w:rFonts w:ascii="Arial Unicode MS" w:eastAsia="Arial Unicode MS" w:hAnsi="Arial Unicode MS" w:cs="Arial Unicode MS"/>
          <w:b/>
          <w:bCs/>
          <w:i/>
          <w:iCs/>
          <w:sz w:val="36"/>
          <w:szCs w:val="36"/>
        </w:rPr>
        <w:t>Расчётно-кассовый центр жилищно-коммунального хозяйства города Нефтеюганска</w:t>
      </w:r>
    </w:p>
    <w:p w:rsidR="00012B66" w:rsidRPr="006F2FFE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 xml:space="preserve"> итогам работы за 201</w:t>
      </w:r>
      <w:r w:rsidR="006200DB">
        <w:rPr>
          <w:rStyle w:val="SUBST"/>
          <w:b/>
          <w:bCs/>
          <w:sz w:val="28"/>
          <w:szCs w:val="28"/>
        </w:rPr>
        <w:t>4</w:t>
      </w:r>
      <w:r w:rsidRPr="006F2FFE">
        <w:rPr>
          <w:rStyle w:val="SUBST"/>
          <w:b/>
          <w:bCs/>
          <w:sz w:val="28"/>
          <w:szCs w:val="28"/>
        </w:rPr>
        <w:t xml:space="preserve"> год</w:t>
      </w:r>
    </w:p>
    <w:p w:rsidR="00012B66" w:rsidRPr="00524D3C" w:rsidRDefault="00012B66" w:rsidP="004D7C1C">
      <w:pPr>
        <w:spacing w:before="0" w:after="0"/>
        <w:jc w:val="center"/>
        <w:rPr>
          <w:rStyle w:val="SUBST"/>
          <w:sz w:val="24"/>
          <w:szCs w:val="24"/>
        </w:rPr>
      </w:pPr>
    </w:p>
    <w:p w:rsidR="00012B66" w:rsidRDefault="00012B66" w:rsidP="004D7C1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FD49DE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9F3E8D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2</w:t>
      </w:r>
      <w:r w:rsidR="00012B66">
        <w:rPr>
          <w:rStyle w:val="SUBST"/>
        </w:rPr>
        <w:t>01</w:t>
      </w:r>
      <w:r w:rsidR="006200DB">
        <w:rPr>
          <w:rStyle w:val="SUBST"/>
        </w:rPr>
        <w:t>5</w:t>
      </w:r>
      <w:r w:rsidR="00012B66">
        <w:rPr>
          <w:rStyle w:val="SUBST"/>
        </w:rPr>
        <w:t>г.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НЕФТЕЮГАНСК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BF5DA2" w:rsidRDefault="00012B66" w:rsidP="00524D3C">
      <w:pPr>
        <w:spacing w:before="0" w:after="0"/>
        <w:jc w:val="center"/>
        <w:rPr>
          <w:rStyle w:val="SUBST"/>
          <w:b/>
          <w:bCs/>
        </w:rPr>
      </w:pPr>
      <w:r w:rsidRPr="00BF5DA2">
        <w:rPr>
          <w:rStyle w:val="SUBST"/>
          <w:b/>
          <w:bCs/>
        </w:rPr>
        <w:lastRenderedPageBreak/>
        <w:t>СОДЕРЖАНИЕ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tbl>
      <w:tblPr>
        <w:tblW w:w="9648" w:type="dxa"/>
        <w:tblInd w:w="-106" w:type="dxa"/>
        <w:tblLook w:val="01E0" w:firstRow="1" w:lastRow="1" w:firstColumn="1" w:lastColumn="1" w:noHBand="0" w:noVBand="0"/>
      </w:tblPr>
      <w:tblGrid>
        <w:gridCol w:w="828"/>
        <w:gridCol w:w="7380"/>
        <w:gridCol w:w="1440"/>
      </w:tblGrid>
      <w:tr w:rsidR="00012B66" w:rsidRPr="00687A98">
        <w:tc>
          <w:tcPr>
            <w:tcW w:w="828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738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144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1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ОБЩИЕ СВЕДЕНИЯ ОБ  ОБЩЕСТВЕ 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ПОЛОЖЕНИЕ ОБЩЕСТВА В ОТРАСЛИ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ПРИОРИТЕТНЫЕ НАПРАВЛЕНИЯ ДЕЯТЕЛЬНОСТИ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СОВЕТА ДИРЕКТОРОВ ОБЩЕСТВА О РЕЗУЛЬТАТАХ РАЗВИТИЯ ОБЩЕСТВА ПО ПРИОРИТЕТНЫМ НАПРАВЛЕНИЯМ ЕГО ДЕЯТЕЛЬНОСТИ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9F3E8D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5</w:t>
            </w:r>
          </w:p>
        </w:tc>
        <w:tc>
          <w:tcPr>
            <w:tcW w:w="7380" w:type="dxa"/>
          </w:tcPr>
          <w:p w:rsidR="00012B66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6</w:t>
            </w:r>
          </w:p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СВЕДЕНИЯ О СТОИМОСТИ ЧИСТЫХ АКТИВОВ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7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ДЕЯТЕЛЬНОСТИ СОВЕТА ДИРЕКТОРОВ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8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ПЕРСПЕКТИВЫ РАЗВИТИЯ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9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О ВЫПЛАТЕ ОБЪЯВЛЕННЫХ (НАЧИСЛЕННЫХ) ДИВИДЕНДОВ ПО АКЦИЯМ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10</w:t>
            </w:r>
          </w:p>
          <w:p w:rsidR="009F3E8D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  <w:p w:rsidR="009F3E8D" w:rsidRPr="00687A98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ОПИСАНИЕ ОСНОВНЫХ ФАКТОРОВ РИСКА, СВЯЗАННЫХ С ДЕЯТЕЛЬНОСТЬЮ ПРОИЗВОДСТВА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11</w:t>
            </w:r>
          </w:p>
        </w:tc>
        <w:tc>
          <w:tcPr>
            <w:tcW w:w="7380" w:type="dxa"/>
          </w:tcPr>
          <w:p w:rsidR="00012B66" w:rsidRPr="00EE6C66" w:rsidRDefault="00012B66" w:rsidP="00EE6C66">
            <w:pPr>
              <w:pStyle w:val="21"/>
              <w:spacing w:line="240" w:lineRule="auto"/>
              <w:ind w:left="0"/>
              <w:jc w:val="both"/>
              <w:rPr>
                <w:rStyle w:val="SUBST"/>
              </w:rPr>
            </w:pPr>
            <w:r w:rsidRPr="00EE6C66">
              <w:rPr>
                <w:rStyle w:val="SUBST"/>
              </w:rPr>
              <w:t xml:space="preserve">ПЕРЕЧЕНЬ СОВЕРШЕННЫХ ОБЩЕСТВОМ В ОТЧЕТНОМ ГОДУ СДЕЛОК, ПРИЗНАВАЕМЫХ КРУПНЫМИ СДЕЛКАМИ, А ТАКЖЕ СДЕЛКАМИ, В СОВЕРШЕНИИ КОТОРЫХ ИМЕЕТСЯ </w:t>
            </w:r>
            <w:r>
              <w:rPr>
                <w:rStyle w:val="SUBST"/>
              </w:rPr>
              <w:t>ЗАИНТЕРЕСОВАННОСТЬ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СОСТАВ СОВЕТА ДИРЕКТОРОВ ОБЩЕСТВА, ВКЛЮЧАЯ ИНФОРМАЦИЮ ОБ ИЗМЕНЕНИЯХ В СОСТАВЕ СОВЕТА ДИРЕКТОРОВ ОБЩЕСТВА, ИМЕВШИХ МЕСТО В ОТЧЕТНОМ ГОДУ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      </w:r>
            <w:r w:rsidR="00C30816">
              <w:rPr>
                <w:rStyle w:val="SUBST"/>
              </w:rPr>
              <w:t>Е</w:t>
            </w:r>
            <w:r w:rsidRPr="00687A98">
              <w:rPr>
                <w:rStyle w:val="SUBST"/>
              </w:rPr>
              <w:t xml:space="preserve">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КРИТЕРИИ ОПРЕДЕЛЕНИЯ И РАЗМЕР ВОЗНАГРАЖДЕНИЯ</w:t>
            </w:r>
            <w:r w:rsidR="009F3E8D">
              <w:rPr>
                <w:rStyle w:val="SUBST"/>
              </w:rPr>
              <w:t xml:space="preserve"> </w:t>
            </w:r>
            <w:r w:rsidRPr="00687A98">
              <w:rPr>
                <w:rStyle w:val="SUBST"/>
              </w:rPr>
              <w:t>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373987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15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СВЕДЕНИЯ О СОБЛЮДЕНИИ ОБЩЕСТВОМ КОДЕКСА КОРПОРАТИВНОГО ПОВЕДЕНИЯ 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</w:tbl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9F2C81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4133DE" w:rsidRDefault="009F3E8D" w:rsidP="00524D3C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lastRenderedPageBreak/>
        <w:t xml:space="preserve">ОБЩИЕ </w:t>
      </w:r>
      <w:r w:rsidR="00012B66" w:rsidRPr="004133DE">
        <w:rPr>
          <w:rStyle w:val="SUBST"/>
          <w:b/>
          <w:bCs/>
          <w:sz w:val="24"/>
          <w:szCs w:val="24"/>
        </w:rPr>
        <w:t xml:space="preserve">СВЕДЕНИЯ ОБ ОБЩЕСТВЕ </w:t>
      </w:r>
    </w:p>
    <w:p w:rsidR="009F3E8D" w:rsidRDefault="00012B66" w:rsidP="00F71D7E">
      <w:pPr>
        <w:spacing w:before="0" w:after="0" w:line="360" w:lineRule="auto"/>
        <w:ind w:firstLine="567"/>
        <w:jc w:val="both"/>
      </w:pPr>
      <w:proofErr w:type="gramStart"/>
      <w:r w:rsidRPr="004133DE">
        <w:t>Открытое  акционерное  общество  «</w:t>
      </w:r>
      <w:r w:rsidR="009F3E8D">
        <w:t>Расчётно-кассовый центр жилищно-коммунального хозяйства города Нефтеюганска</w:t>
      </w:r>
      <w:r w:rsidRPr="004133DE">
        <w:t xml:space="preserve">», в  дальнейшем  именуемое «Общество», учреждено муниципальным образованием город  Нефтеюганск в лице департамента имущественных и земельных отношений администрации муниципального образования город Нефтеюганск путем реорганизации </w:t>
      </w:r>
      <w:proofErr w:type="spellStart"/>
      <w:r w:rsidR="009F3E8D">
        <w:t>Нефтеюганского</w:t>
      </w:r>
      <w:proofErr w:type="spellEnd"/>
      <w:r w:rsidR="009F3E8D">
        <w:t xml:space="preserve">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форме преобразования,  на  основании </w:t>
      </w:r>
      <w:r w:rsidR="009F3E8D">
        <w:t>распоряжения</w:t>
      </w:r>
      <w:r w:rsidRPr="004133DE">
        <w:t xml:space="preserve"> </w:t>
      </w:r>
      <w:r w:rsidR="009F3E8D">
        <w:t>департамента имущественных и земельных отношений от 07.12.2006 г. № 1075.</w:t>
      </w:r>
      <w:proofErr w:type="gramEnd"/>
    </w:p>
    <w:p w:rsidR="009F3E8D" w:rsidRDefault="00012B66" w:rsidP="00F71D7E">
      <w:pPr>
        <w:spacing w:before="0" w:after="0" w:line="360" w:lineRule="auto"/>
        <w:ind w:firstLine="567"/>
        <w:jc w:val="both"/>
      </w:pPr>
      <w:r w:rsidRPr="004133DE">
        <w:t xml:space="preserve">Общество является правопреемником имущественных и неимущественных прав </w:t>
      </w:r>
      <w:proofErr w:type="spellStart"/>
      <w:r w:rsidR="009F3E8D" w:rsidRPr="009F3E8D">
        <w:t>Нефтеюганского</w:t>
      </w:r>
      <w:proofErr w:type="spellEnd"/>
      <w:r w:rsidR="009F3E8D" w:rsidRPr="009F3E8D">
        <w:t xml:space="preserve">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соответствии с передаточным актом</w:t>
      </w:r>
      <w:r w:rsidR="009F3E8D">
        <w:t>.</w:t>
      </w:r>
    </w:p>
    <w:p w:rsidR="009F3E8D" w:rsidRDefault="009F3E8D" w:rsidP="00F71D7E">
      <w:pPr>
        <w:spacing w:before="0" w:after="0" w:line="360" w:lineRule="auto"/>
        <w:ind w:firstLine="567"/>
        <w:jc w:val="both"/>
      </w:pPr>
      <w:r>
        <w:t xml:space="preserve">20.08.2010 в результате проведённых торгов, 100% владельцем акций Общества стало Общество с ограниченной ответственностью </w:t>
      </w:r>
      <w:r w:rsidR="00792DA4">
        <w:t>«</w:t>
      </w:r>
      <w:r>
        <w:t>Управляющая компания «Сибирский дом».</w:t>
      </w:r>
    </w:p>
    <w:p w:rsidR="00012B66" w:rsidRPr="004133DE" w:rsidRDefault="009F3E8D" w:rsidP="00F71D7E">
      <w:pPr>
        <w:spacing w:before="0" w:after="0" w:line="360" w:lineRule="auto"/>
        <w:ind w:firstLine="567"/>
        <w:jc w:val="both"/>
      </w:pPr>
      <w:r>
        <w:t xml:space="preserve">На момент составления настоящего отчёта единственным акционером Общества является </w:t>
      </w:r>
      <w:r w:rsidRPr="009F3E8D">
        <w:t xml:space="preserve">Общество с ограниченной ответственностью </w:t>
      </w:r>
      <w:r w:rsidR="00792DA4">
        <w:t>«</w:t>
      </w:r>
      <w:r w:rsidRPr="009F3E8D">
        <w:t>Управляющая компания «Сибирский дом».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Дата государственной регистрации общества: </w:t>
      </w:r>
      <w:r w:rsidR="009F3E8D">
        <w:t>22.01.2007</w:t>
      </w:r>
      <w:r w:rsidRPr="004133DE">
        <w:t xml:space="preserve">, свидетельство о государственной регистрации: серия 86 № </w:t>
      </w:r>
      <w:r w:rsidR="009F3E8D">
        <w:t>001416384</w:t>
      </w:r>
      <w:r w:rsidRPr="004133DE">
        <w:t xml:space="preserve"> выдано</w:t>
      </w:r>
      <w:r w:rsidR="009F3E8D">
        <w:t xml:space="preserve"> Инспекцией Федеральной налоговой службы по </w:t>
      </w:r>
      <w:proofErr w:type="spellStart"/>
      <w:r w:rsidR="009F3E8D">
        <w:t>г</w:t>
      </w:r>
      <w:proofErr w:type="gramStart"/>
      <w:r w:rsidR="009F3E8D">
        <w:t>.Н</w:t>
      </w:r>
      <w:proofErr w:type="gramEnd"/>
      <w:r w:rsidR="009F3E8D">
        <w:t>ефтеюганску</w:t>
      </w:r>
      <w:proofErr w:type="spellEnd"/>
      <w:r w:rsidR="009F3E8D">
        <w:t xml:space="preserve"> Ханты-Мансийского автономного округа-Югры</w:t>
      </w:r>
      <w:r w:rsidRPr="004133DE">
        <w:t xml:space="preserve"> </w:t>
      </w:r>
      <w:r w:rsidR="009F3E8D">
        <w:t xml:space="preserve">(в настоящее время </w:t>
      </w:r>
      <w:r w:rsidRPr="004133DE">
        <w:t>Межрайонной инспекцией ФНС РФ №7 по ХМАО-Югре</w:t>
      </w:r>
      <w:r w:rsidR="009F3E8D">
        <w:t>)</w:t>
      </w:r>
      <w:r w:rsidRPr="004133DE">
        <w:t xml:space="preserve">  за основным государственным регистрационным номером (ОГРН): </w:t>
      </w:r>
      <w:r w:rsidR="009F3E8D">
        <w:t>1078604000155.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Уставный капитал Общества составляет </w:t>
      </w:r>
      <w:r w:rsidR="009F3E8D">
        <w:t>6 259 000</w:t>
      </w:r>
      <w:r w:rsidRPr="004133DE">
        <w:t xml:space="preserve"> </w:t>
      </w:r>
      <w:r w:rsidRPr="004133DE">
        <w:rPr>
          <w:color w:val="000000"/>
          <w:spacing w:val="-1"/>
        </w:rPr>
        <w:t>(</w:t>
      </w:r>
      <w:r w:rsidR="009F3E8D">
        <w:rPr>
          <w:color w:val="000000"/>
          <w:spacing w:val="-1"/>
        </w:rPr>
        <w:t>шесть миллионов двести пятьдесят девять тысяч</w:t>
      </w:r>
      <w:r w:rsidR="00C76F73">
        <w:rPr>
          <w:color w:val="000000"/>
          <w:spacing w:val="-1"/>
        </w:rPr>
        <w:t>)</w:t>
      </w:r>
      <w:r w:rsidR="00C76F73" w:rsidRPr="00C76F73">
        <w:rPr>
          <w:color w:val="000000"/>
          <w:spacing w:val="-1"/>
        </w:rPr>
        <w:t xml:space="preserve"> </w:t>
      </w:r>
      <w:r w:rsidR="00C76F73" w:rsidRPr="004133DE">
        <w:rPr>
          <w:color w:val="000000"/>
          <w:spacing w:val="-1"/>
        </w:rPr>
        <w:t>рублей</w:t>
      </w:r>
      <w:r w:rsidRPr="004133DE">
        <w:t xml:space="preserve">. </w:t>
      </w:r>
    </w:p>
    <w:p w:rsidR="00012B66" w:rsidRPr="004133DE" w:rsidRDefault="00012B66" w:rsidP="00F71D7E">
      <w:pPr>
        <w:spacing w:before="0" w:after="0" w:line="360" w:lineRule="auto"/>
        <w:ind w:firstLine="567"/>
        <w:jc w:val="both"/>
        <w:rPr>
          <w:b/>
          <w:bCs/>
        </w:rPr>
      </w:pPr>
      <w:r w:rsidRPr="004133DE">
        <w:t xml:space="preserve">Он составляется из </w:t>
      </w:r>
      <w:r w:rsidR="009F3E8D">
        <w:t>6 259</w:t>
      </w:r>
      <w:r w:rsidRPr="004133DE">
        <w:t xml:space="preserve"> (</w:t>
      </w:r>
      <w:r w:rsidR="009F3E8D">
        <w:t>шесть тысяч двести пятьдесят девять</w:t>
      </w:r>
      <w:r w:rsidRPr="004133DE">
        <w:t xml:space="preserve">) обыкновенных именных акций общества номинальной стоимостью 1000 (одна тысяча) рублей каждая. 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color w:val="000000"/>
          <w:spacing w:val="-1"/>
        </w:rPr>
      </w:pPr>
      <w:r w:rsidRPr="004133DE">
        <w:rPr>
          <w:color w:val="000000"/>
          <w:spacing w:val="-1"/>
        </w:rPr>
        <w:t xml:space="preserve">Указанные акции Общества выпущены в бездокументарной форме. </w:t>
      </w:r>
    </w:p>
    <w:p w:rsidR="006200DB" w:rsidRDefault="00012B66" w:rsidP="006200DB">
      <w:pPr>
        <w:spacing w:before="0" w:after="0" w:line="360" w:lineRule="auto"/>
        <w:ind w:firstLine="567"/>
        <w:jc w:val="both"/>
      </w:pPr>
      <w:r w:rsidRPr="004133DE">
        <w:t>Ведение реестра акционеров осуществляется</w:t>
      </w:r>
      <w:r w:rsidR="009F3E8D">
        <w:t xml:space="preserve"> </w:t>
      </w:r>
      <w:r w:rsidR="006200DB">
        <w:t>закрытым акционерным общество «РДЦ ПАРИТЕТ» на основании договора о ведении реестра № 03/10-2014 от 01.10.2014г.</w:t>
      </w:r>
    </w:p>
    <w:p w:rsidR="00012B66" w:rsidRDefault="006200DB" w:rsidP="006200DB">
      <w:pPr>
        <w:spacing w:before="0" w:after="0" w:line="360" w:lineRule="auto"/>
        <w:ind w:firstLine="567"/>
        <w:jc w:val="both"/>
      </w:pPr>
      <w:r>
        <w:t xml:space="preserve">Тел.: 8 (495) 994-72-75; 994-72-76. </w:t>
      </w:r>
    </w:p>
    <w:p w:rsidR="00D12C02" w:rsidRPr="004133DE" w:rsidRDefault="00D12C02" w:rsidP="00F71D7E">
      <w:pPr>
        <w:spacing w:before="0" w:after="0" w:line="360" w:lineRule="auto"/>
        <w:ind w:firstLine="567"/>
        <w:jc w:val="both"/>
      </w:pPr>
    </w:p>
    <w:p w:rsidR="00012B66" w:rsidRPr="004133DE" w:rsidRDefault="00012B66" w:rsidP="00695CA5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33DE">
        <w:rPr>
          <w:rStyle w:val="SUBST"/>
          <w:b/>
          <w:bCs/>
          <w:sz w:val="24"/>
          <w:szCs w:val="24"/>
        </w:rPr>
        <w:t>ПОЛОЖЕНИЕ ОБЩЕСТВА В ОТРАСЛИ</w:t>
      </w:r>
    </w:p>
    <w:p w:rsidR="00012B66" w:rsidRDefault="009F3E8D" w:rsidP="006D6F70">
      <w:pPr>
        <w:spacing w:before="0" w:after="0" w:line="360" w:lineRule="auto"/>
        <w:ind w:firstLine="540"/>
        <w:jc w:val="both"/>
      </w:pPr>
      <w:r>
        <w:t xml:space="preserve">Общество является коммерческой организацией и предназначено для создания (поддержания в актуальном состоянии) единой информационной базы данных потребителей жилищно-коммунальных услуг, способствующей организации приёма </w:t>
      </w:r>
      <w:r>
        <w:lastRenderedPageBreak/>
        <w:t>платежей от населения, обеспечению прозрачности финансовых потоков, систематизации и упорядочению оперативной информации о текущем состоянии платежей, созданию более комфортных условий гражданам при оплате потреблённых жилищно-коммунальных услуг.</w:t>
      </w:r>
    </w:p>
    <w:p w:rsidR="009F3E8D" w:rsidRDefault="009F3E8D" w:rsidP="006D6F70">
      <w:pPr>
        <w:spacing w:before="0" w:after="0" w:line="360" w:lineRule="auto"/>
        <w:ind w:firstLine="540"/>
        <w:jc w:val="both"/>
      </w:pPr>
      <w:r>
        <w:t>Общество осуществляет свою деятельность на основании Устава.</w:t>
      </w:r>
    </w:p>
    <w:p w:rsidR="00012B66" w:rsidRPr="009F3E8D" w:rsidRDefault="009F3E8D" w:rsidP="009F3E8D">
      <w:pPr>
        <w:spacing w:before="0" w:after="0" w:line="360" w:lineRule="auto"/>
        <w:ind w:firstLine="540"/>
        <w:jc w:val="both"/>
      </w:pPr>
      <w:proofErr w:type="gramStart"/>
      <w:r>
        <w:t>Общество оказывает полный спектр услуг по формированию Единого информационного пространства на территории города Нефтеюганска о субъектах рынка жилищно-коммунальных услуг с использованием передовых достижений в области информационных технологий, обеспечивая: прозрачность информации о проведённых платежах; совершенствование работы с клиентами; расширение пунктов приёма платежей; повышение собираемости платежей; своевременность расчётов с поставщиками услуг; защиту персональных данных клиентов.</w:t>
      </w:r>
      <w:proofErr w:type="gramEnd"/>
    </w:p>
    <w:p w:rsidR="00012B66" w:rsidRDefault="00012B66" w:rsidP="000D0408">
      <w:pPr>
        <w:pStyle w:val="BodyText21"/>
        <w:rPr>
          <w:b w:val="0"/>
          <w:bCs w:val="0"/>
          <w:i w:val="0"/>
          <w:iCs w:val="0"/>
          <w:color w:val="FF000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6D6F70">
        <w:rPr>
          <w:rStyle w:val="SUBST"/>
          <w:b/>
          <w:bCs/>
          <w:sz w:val="28"/>
          <w:szCs w:val="28"/>
        </w:rPr>
        <w:t>3</w:t>
      </w:r>
      <w:r w:rsidRPr="001920D2">
        <w:rPr>
          <w:rStyle w:val="SUBST"/>
          <w:b/>
          <w:bCs/>
          <w:sz w:val="24"/>
          <w:szCs w:val="24"/>
        </w:rPr>
        <w:t>. ПРИОРИТЕТНЫЕ НАПРАВЛЕНИЯ ДЕЯТЕЛЬНОСТИ ОБЩЕСТВА</w:t>
      </w:r>
    </w:p>
    <w:p w:rsidR="00012B66" w:rsidRPr="001920D2" w:rsidRDefault="009F3E8D" w:rsidP="000E3FDF">
      <w:pPr>
        <w:widowControl w:val="0"/>
        <w:overflowPunct w:val="0"/>
        <w:autoSpaceDE w:val="0"/>
        <w:autoSpaceDN w:val="0"/>
        <w:adjustRightInd w:val="0"/>
        <w:ind w:firstLine="567"/>
        <w:jc w:val="both"/>
        <w:outlineLvl w:val="2"/>
        <w:rPr>
          <w:color w:val="000000"/>
        </w:rPr>
      </w:pPr>
      <w:r>
        <w:rPr>
          <w:color w:val="000000"/>
        </w:rPr>
        <w:t xml:space="preserve">Основными </w:t>
      </w:r>
      <w:r w:rsidR="00012B66" w:rsidRPr="001920D2">
        <w:rPr>
          <w:color w:val="000000"/>
        </w:rPr>
        <w:t>приоритетными направлениями деятельности</w:t>
      </w:r>
      <w:r>
        <w:rPr>
          <w:color w:val="000000"/>
        </w:rPr>
        <w:t xml:space="preserve"> Общества</w:t>
      </w:r>
      <w:r w:rsidR="00012B66" w:rsidRPr="001920D2">
        <w:rPr>
          <w:color w:val="000000"/>
        </w:rPr>
        <w:t xml:space="preserve"> являются: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организация Единого информационного пространства субъектов рынка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информационное и технологическое взаимодействие между участниками расчётов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разработка программного обеспечения и консультирование в этой области</w:t>
      </w:r>
      <w:r w:rsidRPr="001920D2">
        <w:t>;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деятельность по созданию и использованию баз данных и информационных ресурсов;</w:t>
      </w:r>
    </w:p>
    <w:p w:rsidR="00012B66" w:rsidRDefault="00012B66" w:rsidP="000E3FDF">
      <w:pPr>
        <w:ind w:firstLine="567"/>
        <w:jc w:val="both"/>
      </w:pPr>
      <w:r w:rsidRPr="001920D2">
        <w:t>-</w:t>
      </w:r>
      <w:r w:rsidR="009F3E8D">
        <w:t xml:space="preserve"> оказание услуг в области права и бухгалтерского учёта;</w:t>
      </w:r>
    </w:p>
    <w:p w:rsidR="009F3E8D" w:rsidRPr="001920D2" w:rsidRDefault="009F3E8D" w:rsidP="000E3FDF">
      <w:pPr>
        <w:ind w:firstLine="567"/>
        <w:jc w:val="both"/>
      </w:pPr>
      <w:r>
        <w:t>- получение прибыли.</w:t>
      </w:r>
    </w:p>
    <w:p w:rsidR="00012B66" w:rsidRPr="001920D2" w:rsidRDefault="00012B66" w:rsidP="001E632E">
      <w:pPr>
        <w:pStyle w:val="Heading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BD304F">
        <w:rPr>
          <w:rStyle w:val="SUBST"/>
          <w:b/>
          <w:bCs/>
          <w:sz w:val="24"/>
          <w:szCs w:val="24"/>
        </w:rPr>
        <w:t>4.</w:t>
      </w:r>
      <w:r w:rsidRPr="001920D2">
        <w:rPr>
          <w:rStyle w:val="SUBST"/>
          <w:b/>
          <w:bCs/>
          <w:sz w:val="24"/>
          <w:szCs w:val="24"/>
        </w:rPr>
        <w:t xml:space="preserve"> ОТЧЕТ СОВЕТА ДИРЕКТОРОВ ОБЩЕСТВА О РЕЗУЛЬТАТАХ РАЗВИТИЯ ОБЩЕСТВА ПО ПРИОРИТЕТНЫМ НАПРАВЛЕНИЯМ ЕГО ДЕЯТЕЛЬНОСТИ</w:t>
      </w:r>
    </w:p>
    <w:p w:rsidR="00012B66" w:rsidRDefault="00583494" w:rsidP="000E3FDF">
      <w:pPr>
        <w:spacing w:after="0"/>
        <w:ind w:firstLine="567"/>
        <w:jc w:val="both"/>
      </w:pPr>
      <w:proofErr w:type="gramStart"/>
      <w:r>
        <w:t>В течение отчётного периода Совет директоров обеспечивал выполнение приоритетных направлений деятельности Общества, осуществлял постоянный контроль за его финансово-хозяйственной деятельности.</w:t>
      </w:r>
      <w:proofErr w:type="gramEnd"/>
    </w:p>
    <w:p w:rsidR="00583494" w:rsidRDefault="00583494" w:rsidP="000E3FDF">
      <w:pPr>
        <w:spacing w:after="0"/>
        <w:ind w:firstLine="567"/>
        <w:jc w:val="both"/>
      </w:pPr>
      <w:r>
        <w:t>Работа Совета директоров Общества в отчётном году была направлена на выполнение стратегических, текущих экономических и социальных задач деятельности Общества.</w:t>
      </w:r>
    </w:p>
    <w:p w:rsidR="000E5D52" w:rsidRDefault="000E5D52" w:rsidP="000E3FDF">
      <w:pPr>
        <w:spacing w:after="0"/>
        <w:ind w:firstLine="567"/>
        <w:jc w:val="both"/>
      </w:pPr>
      <w:r>
        <w:t>В результате были достигнуты следующие показатели:</w:t>
      </w:r>
    </w:p>
    <w:p w:rsidR="007D350C" w:rsidRPr="007D350C" w:rsidRDefault="007D350C" w:rsidP="00BB715C">
      <w:pPr>
        <w:spacing w:after="0"/>
        <w:jc w:val="both"/>
        <w:rPr>
          <w:b/>
        </w:rPr>
      </w:pPr>
      <w:r w:rsidRPr="007D350C">
        <w:rPr>
          <w:b/>
        </w:rPr>
        <w:t xml:space="preserve">Чистая прибыль – </w:t>
      </w:r>
      <w:r w:rsidR="006200DB">
        <w:rPr>
          <w:b/>
        </w:rPr>
        <w:t>3 249</w:t>
      </w:r>
      <w:r w:rsidRPr="007D350C">
        <w:rPr>
          <w:b/>
        </w:rPr>
        <w:t xml:space="preserve"> тыс. руб.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</w:t>
      </w:r>
      <w:r w:rsidRPr="007D350C">
        <w:rPr>
          <w:u w:val="single"/>
        </w:rPr>
        <w:t>) Основная деятельность:</w:t>
      </w:r>
    </w:p>
    <w:p w:rsidR="000E5D52" w:rsidRDefault="000E5D52" w:rsidP="00BB715C">
      <w:pPr>
        <w:spacing w:after="0"/>
        <w:jc w:val="both"/>
      </w:pPr>
      <w:r>
        <w:t xml:space="preserve">1.Выручка от продажи услуг и т.д. – </w:t>
      </w:r>
      <w:r w:rsidR="006200DB">
        <w:t>53 325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0E5D52" w:rsidRDefault="000E5D52" w:rsidP="00BB715C">
      <w:pPr>
        <w:spacing w:after="0"/>
        <w:jc w:val="both"/>
      </w:pPr>
      <w:r>
        <w:t>2.Себестоимость продаж – (</w:t>
      </w:r>
      <w:r w:rsidR="006200DB">
        <w:t>46 764</w:t>
      </w:r>
      <w:r>
        <w:t xml:space="preserve">)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583494" w:rsidRDefault="000E5D52" w:rsidP="00BB715C">
      <w:pPr>
        <w:spacing w:after="0"/>
        <w:jc w:val="both"/>
      </w:pPr>
      <w:r>
        <w:t>3.</w:t>
      </w:r>
      <w:r w:rsidR="00583494">
        <w:t xml:space="preserve"> </w:t>
      </w:r>
      <w:r>
        <w:t xml:space="preserve">Валовая прибыль (убыток) от продаж – </w:t>
      </w:r>
      <w:r w:rsidR="006200DB">
        <w:t>6 561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II</w:t>
      </w:r>
      <w:r w:rsidRPr="007D350C">
        <w:rPr>
          <w:u w:val="single"/>
        </w:rPr>
        <w:t>) Проча</w:t>
      </w:r>
      <w:r w:rsidR="00792DA4">
        <w:rPr>
          <w:u w:val="single"/>
        </w:rPr>
        <w:t>я</w:t>
      </w:r>
      <w:r w:rsidRPr="007D350C">
        <w:rPr>
          <w:u w:val="single"/>
        </w:rPr>
        <w:t xml:space="preserve"> деятельность:</w:t>
      </w:r>
    </w:p>
    <w:p w:rsidR="000E5D52" w:rsidRDefault="000E5D52" w:rsidP="00BB715C">
      <w:pPr>
        <w:spacing w:after="0"/>
        <w:jc w:val="both"/>
      </w:pPr>
      <w:r>
        <w:t xml:space="preserve">1.Прочие доходы – </w:t>
      </w:r>
      <w:r w:rsidR="006200DB">
        <w:t>802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0E5D52" w:rsidRDefault="000E5D52" w:rsidP="00BB715C">
      <w:pPr>
        <w:spacing w:after="0"/>
        <w:jc w:val="both"/>
      </w:pPr>
      <w:r>
        <w:lastRenderedPageBreak/>
        <w:t xml:space="preserve">2.прочие расходы </w:t>
      </w:r>
      <w:r w:rsidR="007D350C">
        <w:t>–</w:t>
      </w:r>
      <w:r>
        <w:t xml:space="preserve"> </w:t>
      </w:r>
      <w:r w:rsidR="007D350C">
        <w:t>(</w:t>
      </w:r>
      <w:r w:rsidR="006200DB">
        <w:t>2 913</w:t>
      </w:r>
      <w:r w:rsidR="007D350C">
        <w:t xml:space="preserve">) </w:t>
      </w:r>
      <w:proofErr w:type="spellStart"/>
      <w:r w:rsidR="007D350C">
        <w:t>тыс</w:t>
      </w:r>
      <w:proofErr w:type="gramStart"/>
      <w:r w:rsidR="007D350C">
        <w:t>.р</w:t>
      </w:r>
      <w:proofErr w:type="gramEnd"/>
      <w:r w:rsidR="007D350C">
        <w:t>уб</w:t>
      </w:r>
      <w:proofErr w:type="spellEnd"/>
      <w:r w:rsidR="007D350C">
        <w:t>.;</w:t>
      </w:r>
    </w:p>
    <w:p w:rsidR="007D350C" w:rsidRDefault="007D350C" w:rsidP="00BB715C">
      <w:pPr>
        <w:spacing w:after="0"/>
        <w:jc w:val="both"/>
      </w:pPr>
      <w:r>
        <w:t xml:space="preserve">3.Прибыль (убыток) до налогообложения – </w:t>
      </w:r>
      <w:r w:rsidR="006200DB">
        <w:t>4 450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D350C" w:rsidRDefault="007D350C" w:rsidP="00BB715C">
      <w:pPr>
        <w:spacing w:after="0"/>
        <w:jc w:val="both"/>
      </w:pPr>
    </w:p>
    <w:p w:rsidR="00012B66" w:rsidRPr="002034EC" w:rsidRDefault="00012B66" w:rsidP="000E3FDF">
      <w:pPr>
        <w:ind w:firstLine="567"/>
        <w:jc w:val="both"/>
      </w:pPr>
      <w:r w:rsidRPr="00736303">
        <w:t xml:space="preserve">План по доходам от деятельности Общества выполнен на </w:t>
      </w:r>
      <w:r w:rsidR="006200DB">
        <w:t>97</w:t>
      </w:r>
      <w:r w:rsidRPr="00736303">
        <w:t xml:space="preserve"> %.</w:t>
      </w:r>
      <w:r>
        <w:t xml:space="preserve"> </w:t>
      </w:r>
      <w:r w:rsidR="006200DB">
        <w:t>Снижение</w:t>
      </w:r>
      <w:r>
        <w:t xml:space="preserve"> доходов</w:t>
      </w:r>
      <w:r w:rsidR="006200DB">
        <w:t xml:space="preserve"> по отношению к установленному плану</w:t>
      </w:r>
      <w:r>
        <w:t xml:space="preserve"> обусловлено </w:t>
      </w:r>
      <w:r w:rsidR="006200DB">
        <w:t>ув</w:t>
      </w:r>
      <w:r w:rsidR="00253925">
        <w:t>е</w:t>
      </w:r>
      <w:r w:rsidR="006200DB">
        <w:t>личением</w:t>
      </w:r>
      <w:r>
        <w:t xml:space="preserve"> общ</w:t>
      </w:r>
      <w:r w:rsidR="007D350C">
        <w:t xml:space="preserve">ехозяйственных затрат и </w:t>
      </w:r>
      <w:r w:rsidR="00253925">
        <w:t>снижением</w:t>
      </w:r>
      <w:r w:rsidR="007D350C">
        <w:t xml:space="preserve"> сбора с населения денежных средств по задолженности за жилищно-коммунальные услуги и пени</w:t>
      </w:r>
      <w:r w:rsidR="00253925">
        <w:t>, а также перехода населения на расчеты за коммунальные услуги исходя их фактического потребления коммунальных услуг</w:t>
      </w:r>
      <w:r w:rsidR="007D350C">
        <w:t>.</w:t>
      </w:r>
    </w:p>
    <w:p w:rsidR="000E3FDF" w:rsidRDefault="00367A03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К</w:t>
      </w:r>
      <w:r w:rsidR="005A4F96" w:rsidRPr="005A4F96">
        <w:rPr>
          <w:rStyle w:val="SUBST"/>
          <w:bCs/>
          <w:sz w:val="24"/>
          <w:szCs w:val="24"/>
        </w:rPr>
        <w:t xml:space="preserve">редиторская задолженность на </w:t>
      </w:r>
      <w:r w:rsidR="005A4F96" w:rsidRPr="00107AA2">
        <w:rPr>
          <w:rStyle w:val="SUBST"/>
          <w:bCs/>
          <w:sz w:val="24"/>
          <w:szCs w:val="24"/>
        </w:rPr>
        <w:t>01.01.201</w:t>
      </w:r>
      <w:r w:rsidR="00253925">
        <w:rPr>
          <w:rStyle w:val="SUBST"/>
          <w:bCs/>
          <w:sz w:val="24"/>
          <w:szCs w:val="24"/>
        </w:rPr>
        <w:t>5</w:t>
      </w:r>
      <w:r w:rsidR="005A4F96" w:rsidRPr="00107AA2">
        <w:rPr>
          <w:rStyle w:val="SUBST"/>
          <w:bCs/>
          <w:sz w:val="24"/>
          <w:szCs w:val="24"/>
        </w:rPr>
        <w:t>г</w:t>
      </w:r>
      <w:r w:rsidR="005A4F96" w:rsidRPr="005A4F96">
        <w:rPr>
          <w:rStyle w:val="SUBST"/>
          <w:bCs/>
          <w:sz w:val="24"/>
          <w:szCs w:val="24"/>
        </w:rPr>
        <w:t xml:space="preserve">. составила </w:t>
      </w:r>
      <w:r w:rsidR="00253925">
        <w:rPr>
          <w:rStyle w:val="SUBST"/>
          <w:bCs/>
          <w:sz w:val="24"/>
          <w:szCs w:val="24"/>
        </w:rPr>
        <w:t>58 991</w:t>
      </w:r>
      <w:r w:rsidR="005A4F96" w:rsidRPr="005A4F96">
        <w:rPr>
          <w:rStyle w:val="SUBST"/>
          <w:bCs/>
          <w:sz w:val="24"/>
          <w:szCs w:val="24"/>
        </w:rPr>
        <w:t xml:space="preserve"> тыс. руб.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0E3FDF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 xml:space="preserve">Дебиторская задолженность на </w:t>
      </w:r>
      <w:r w:rsidR="00107AA2">
        <w:rPr>
          <w:rStyle w:val="SUBST"/>
          <w:bCs/>
          <w:sz w:val="24"/>
          <w:szCs w:val="24"/>
        </w:rPr>
        <w:t>01.01.201</w:t>
      </w:r>
      <w:r w:rsidR="00253925">
        <w:rPr>
          <w:rStyle w:val="SUBST"/>
          <w:bCs/>
          <w:sz w:val="24"/>
          <w:szCs w:val="24"/>
        </w:rPr>
        <w:t>5</w:t>
      </w:r>
      <w:r w:rsidRPr="005A4F96">
        <w:rPr>
          <w:rStyle w:val="SUBST"/>
          <w:bCs/>
          <w:sz w:val="24"/>
          <w:szCs w:val="24"/>
        </w:rPr>
        <w:t xml:space="preserve"> года составляет </w:t>
      </w:r>
      <w:r w:rsidR="00253925">
        <w:rPr>
          <w:rStyle w:val="SUBST"/>
          <w:bCs/>
          <w:sz w:val="24"/>
          <w:szCs w:val="24"/>
        </w:rPr>
        <w:t>5 495</w:t>
      </w:r>
      <w:r w:rsidRPr="005A4F96">
        <w:rPr>
          <w:rStyle w:val="SUBST"/>
          <w:bCs/>
          <w:sz w:val="24"/>
          <w:szCs w:val="24"/>
        </w:rPr>
        <w:t xml:space="preserve"> тыс. рублей.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012B66" w:rsidRPr="00926EDB" w:rsidRDefault="00012B6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926EDB">
        <w:rPr>
          <w:rStyle w:val="SUBST"/>
          <w:b/>
          <w:bCs/>
          <w:sz w:val="24"/>
          <w:szCs w:val="24"/>
        </w:rPr>
        <w:t>5. 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</w:r>
    </w:p>
    <w:p w:rsidR="00012B66" w:rsidRPr="001920D2" w:rsidRDefault="00012B66" w:rsidP="00BB715C">
      <w:pPr>
        <w:spacing w:after="0"/>
        <w:jc w:val="both"/>
        <w:rPr>
          <w:rStyle w:val="SUBST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Вид энергоресурса</w:t>
            </w:r>
          </w:p>
        </w:tc>
        <w:tc>
          <w:tcPr>
            <w:tcW w:w="287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натуральном выражении </w:t>
            </w:r>
          </w:p>
        </w:tc>
        <w:tc>
          <w:tcPr>
            <w:tcW w:w="3191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денежном выражении </w:t>
            </w:r>
          </w:p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(тыс. руб.)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Тепловая энергия (Гкал)</w:t>
            </w:r>
          </w:p>
        </w:tc>
        <w:tc>
          <w:tcPr>
            <w:tcW w:w="2870" w:type="dxa"/>
            <w:shd w:val="clear" w:color="auto" w:fill="auto"/>
          </w:tcPr>
          <w:p w:rsidR="009F3E8D" w:rsidRPr="006A0AC8" w:rsidRDefault="0025392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86,23</w:t>
            </w:r>
          </w:p>
        </w:tc>
        <w:tc>
          <w:tcPr>
            <w:tcW w:w="3191" w:type="dxa"/>
            <w:shd w:val="clear" w:color="auto" w:fill="auto"/>
          </w:tcPr>
          <w:p w:rsidR="009F3E8D" w:rsidRPr="006A0AC8" w:rsidRDefault="0025392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117,4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Электрическая энергия (кВт)</w:t>
            </w:r>
          </w:p>
        </w:tc>
        <w:tc>
          <w:tcPr>
            <w:tcW w:w="2870" w:type="dxa"/>
            <w:shd w:val="clear" w:color="auto" w:fill="auto"/>
          </w:tcPr>
          <w:p w:rsidR="009F3E8D" w:rsidRPr="00107AA2" w:rsidRDefault="00253925" w:rsidP="002369B5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136,28</w:t>
            </w:r>
          </w:p>
        </w:tc>
        <w:tc>
          <w:tcPr>
            <w:tcW w:w="3191" w:type="dxa"/>
            <w:shd w:val="clear" w:color="auto" w:fill="auto"/>
          </w:tcPr>
          <w:p w:rsidR="009F3E8D" w:rsidRPr="00107AA2" w:rsidRDefault="0025392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306,6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Бензин (л)</w:t>
            </w:r>
          </w:p>
        </w:tc>
        <w:tc>
          <w:tcPr>
            <w:tcW w:w="2870" w:type="dxa"/>
            <w:shd w:val="clear" w:color="auto" w:fill="auto"/>
          </w:tcPr>
          <w:p w:rsidR="009F3E8D" w:rsidRPr="00107AA2" w:rsidRDefault="0025392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191" w:type="dxa"/>
            <w:shd w:val="clear" w:color="auto" w:fill="auto"/>
          </w:tcPr>
          <w:p w:rsidR="009F3E8D" w:rsidRPr="00107AA2" w:rsidRDefault="0025392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0</w:t>
            </w:r>
          </w:p>
        </w:tc>
      </w:tr>
    </w:tbl>
    <w:p w:rsidR="00012B66" w:rsidRDefault="00012B66" w:rsidP="009F3E8D">
      <w:pPr>
        <w:pStyle w:val="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D12C02" w:rsidRDefault="00D12C02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6. СВЕДЕНИЯ О СТОИМОСТИ ЧИСТЫХ АКТИВОВ</w:t>
      </w:r>
    </w:p>
    <w:p w:rsidR="00012B66" w:rsidRDefault="00012B66" w:rsidP="000E3FDF">
      <w:pPr>
        <w:spacing w:before="0" w:after="0" w:line="360" w:lineRule="auto"/>
        <w:ind w:firstLine="567"/>
        <w:jc w:val="both"/>
      </w:pPr>
      <w:r w:rsidRPr="001920D2">
        <w:t xml:space="preserve">Стоимость чистых активов по состоянию на </w:t>
      </w:r>
      <w:r w:rsidRPr="00107AA2">
        <w:t>31.12.201</w:t>
      </w:r>
      <w:r w:rsidR="00253925">
        <w:t>4</w:t>
      </w:r>
      <w:r w:rsidRPr="001920D2">
        <w:t xml:space="preserve"> года составила </w:t>
      </w:r>
      <w:r w:rsidR="00253925">
        <w:t>14 314</w:t>
      </w:r>
      <w:r w:rsidRPr="001920D2">
        <w:t xml:space="preserve"> тыс. руб., что </w:t>
      </w:r>
      <w:r w:rsidRPr="000E3FDF">
        <w:t>превышает величину уставного  капитала на   отчетную дату</w:t>
      </w:r>
      <w:r w:rsidRPr="001920D2">
        <w:t>.</w:t>
      </w:r>
      <w:r w:rsidR="005A4F96">
        <w:t xml:space="preserve"> </w:t>
      </w:r>
    </w:p>
    <w:p w:rsidR="000E3FDF" w:rsidRPr="001920D2" w:rsidRDefault="000E3FDF" w:rsidP="008424CF">
      <w:pPr>
        <w:spacing w:before="0" w:after="0" w:line="360" w:lineRule="auto"/>
        <w:ind w:firstLine="357"/>
        <w:jc w:val="both"/>
      </w:pPr>
    </w:p>
    <w:p w:rsidR="00012B66" w:rsidRPr="001920D2" w:rsidRDefault="00012B66" w:rsidP="008424CF">
      <w:pPr>
        <w:pStyle w:val="2"/>
        <w:spacing w:line="360" w:lineRule="auto"/>
        <w:jc w:val="center"/>
        <w:rPr>
          <w:rStyle w:val="SUBST"/>
          <w:sz w:val="24"/>
          <w:szCs w:val="24"/>
        </w:rPr>
      </w:pPr>
      <w:r w:rsidRPr="005A4F96">
        <w:rPr>
          <w:rStyle w:val="SUBST"/>
          <w:sz w:val="24"/>
          <w:szCs w:val="24"/>
        </w:rPr>
        <w:t>7.</w:t>
      </w:r>
      <w:r w:rsidRPr="001920D2">
        <w:rPr>
          <w:rStyle w:val="SUBST"/>
          <w:sz w:val="24"/>
          <w:szCs w:val="24"/>
        </w:rPr>
        <w:t xml:space="preserve"> СВЕДЕНИЯ О ДЕЯТЕЛЬНОСТИ СОВЕТА ДИРЕКТОРОВ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является коллегиальным органом управления и осуществляет общее руководство деятельностью Общества в пределах своей компетенции, предусмотренной Федеральным законом «Об акционерных обществах», Уставом Общества и настоящим Положением.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руководствуется в своей деятельности Федеральным законом «Об акционерных обществах», иными нормативными правовыми актами Российской Федерации, Уставом Общества, решениями общего собрания акционеров, Положением о Совете директоров и внутренними документами Общества.</w:t>
      </w:r>
    </w:p>
    <w:p w:rsidR="00012B66" w:rsidRDefault="00012B6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Совет директоров избирается годовым общим собранием акционеров Общества в количестве 5 человек.</w:t>
      </w:r>
    </w:p>
    <w:p w:rsidR="00621896" w:rsidRPr="001920D2" w:rsidRDefault="0062189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</w:p>
    <w:p w:rsidR="00012B66" w:rsidRPr="001920D2" w:rsidRDefault="00012B66" w:rsidP="008424CF">
      <w:pPr>
        <w:spacing w:before="0" w:after="0" w:line="360" w:lineRule="auto"/>
        <w:ind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lastRenderedPageBreak/>
        <w:t xml:space="preserve">В течение </w:t>
      </w:r>
      <w:r w:rsidRPr="00C9276C">
        <w:rPr>
          <w:rStyle w:val="SUBST"/>
          <w:sz w:val="24"/>
          <w:szCs w:val="24"/>
        </w:rPr>
        <w:t>201</w:t>
      </w:r>
      <w:r w:rsidR="00253925">
        <w:rPr>
          <w:rStyle w:val="SUBST"/>
          <w:sz w:val="24"/>
          <w:szCs w:val="24"/>
        </w:rPr>
        <w:t>4</w:t>
      </w:r>
      <w:r w:rsidRPr="001920D2">
        <w:rPr>
          <w:rStyle w:val="SUBST"/>
          <w:sz w:val="24"/>
          <w:szCs w:val="24"/>
        </w:rPr>
        <w:t xml:space="preserve"> года было </w:t>
      </w:r>
      <w:r w:rsidRPr="004529A0">
        <w:rPr>
          <w:rStyle w:val="SUBST"/>
          <w:sz w:val="24"/>
          <w:szCs w:val="24"/>
        </w:rPr>
        <w:t xml:space="preserve">проведено </w:t>
      </w:r>
      <w:r w:rsidR="002369B5" w:rsidRPr="004529A0">
        <w:rPr>
          <w:rStyle w:val="SUBST"/>
          <w:sz w:val="24"/>
          <w:szCs w:val="24"/>
        </w:rPr>
        <w:t>четыре</w:t>
      </w:r>
      <w:r w:rsidR="005A4F96">
        <w:rPr>
          <w:rStyle w:val="SUBST"/>
          <w:sz w:val="24"/>
          <w:szCs w:val="24"/>
        </w:rPr>
        <w:t xml:space="preserve"> заседани</w:t>
      </w:r>
      <w:r w:rsidR="002369B5">
        <w:rPr>
          <w:rStyle w:val="SUBST"/>
          <w:sz w:val="24"/>
          <w:szCs w:val="24"/>
        </w:rPr>
        <w:t>я</w:t>
      </w:r>
      <w:r w:rsidRPr="001920D2">
        <w:rPr>
          <w:rStyle w:val="SUBST"/>
          <w:sz w:val="24"/>
          <w:szCs w:val="24"/>
        </w:rPr>
        <w:t xml:space="preserve"> Совета директоров в форме </w:t>
      </w:r>
      <w:r w:rsidRPr="005A4F96">
        <w:rPr>
          <w:rStyle w:val="SUBST"/>
          <w:sz w:val="24"/>
          <w:szCs w:val="24"/>
        </w:rPr>
        <w:t>очного</w:t>
      </w:r>
      <w:r w:rsidRPr="001920D2">
        <w:rPr>
          <w:rStyle w:val="SUBST"/>
          <w:sz w:val="24"/>
          <w:szCs w:val="24"/>
        </w:rPr>
        <w:t xml:space="preserve"> голосования</w:t>
      </w:r>
      <w:r w:rsidR="005A4F96">
        <w:rPr>
          <w:rStyle w:val="SUBST"/>
          <w:sz w:val="24"/>
          <w:szCs w:val="24"/>
        </w:rPr>
        <w:t>,</w:t>
      </w:r>
      <w:r w:rsidR="005A4F96" w:rsidRPr="005A4F96">
        <w:t xml:space="preserve"> связанных с </w:t>
      </w:r>
      <w:r w:rsidR="005A4F96">
        <w:t>решением вопросов, предусмотренных действующим гражданским законодательством Российской Федерации</w:t>
      </w:r>
      <w:r w:rsidR="005A4F96" w:rsidRPr="001920D2">
        <w:t>.</w:t>
      </w:r>
      <w:r w:rsidRPr="001920D2">
        <w:rPr>
          <w:rStyle w:val="SUBST"/>
          <w:sz w:val="24"/>
          <w:szCs w:val="24"/>
        </w:rPr>
        <w:t xml:space="preserve"> </w:t>
      </w:r>
    </w:p>
    <w:p w:rsidR="00012B66" w:rsidRPr="001920D2" w:rsidRDefault="00012B66" w:rsidP="008424CF">
      <w:pPr>
        <w:spacing w:before="0" w:after="0" w:line="360" w:lineRule="auto"/>
        <w:ind w:firstLine="539"/>
        <w:jc w:val="both"/>
      </w:pPr>
    </w:p>
    <w:p w:rsidR="00012B66" w:rsidRPr="00411DCB" w:rsidRDefault="00012B66" w:rsidP="00580BC6">
      <w:p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1DCB">
        <w:rPr>
          <w:rStyle w:val="SUBST"/>
          <w:b/>
          <w:bCs/>
          <w:sz w:val="24"/>
          <w:szCs w:val="24"/>
        </w:rPr>
        <w:t>8. ПЕРСПЕКТИВЫ РАЗВИТИЯ ОБЩЕСТВА</w:t>
      </w:r>
    </w:p>
    <w:p w:rsidR="00012B66" w:rsidRPr="00594541" w:rsidRDefault="00012B66" w:rsidP="000E3FDF">
      <w:pPr>
        <w:pStyle w:val="21"/>
        <w:spacing w:before="0" w:after="0" w:line="360" w:lineRule="auto"/>
        <w:ind w:left="0" w:firstLine="567"/>
        <w:jc w:val="both"/>
        <w:rPr>
          <w:color w:val="000000"/>
        </w:rPr>
      </w:pPr>
      <w:r w:rsidRPr="00594541">
        <w:rPr>
          <w:color w:val="000000"/>
        </w:rPr>
        <w:t>В перспективе Общество планирует: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 </w:t>
      </w:r>
      <w:r w:rsidR="00181CF4" w:rsidRPr="00594541">
        <w:rPr>
          <w:color w:val="000000"/>
        </w:rPr>
        <w:t>с</w:t>
      </w:r>
      <w:r w:rsidR="00D6608E" w:rsidRPr="00594541">
        <w:rPr>
          <w:color w:val="000000"/>
        </w:rPr>
        <w:t>овершенствование автоматизированной системы уп</w:t>
      </w:r>
      <w:r w:rsidR="00D6608E" w:rsidRPr="00D6608E">
        <w:rPr>
          <w:color w:val="000000"/>
        </w:rPr>
        <w:t>р</w:t>
      </w:r>
      <w:r w:rsidR="00D6608E" w:rsidRPr="00594541">
        <w:rPr>
          <w:color w:val="000000"/>
        </w:rPr>
        <w:t>авления платежами за ЖКУ</w:t>
      </w:r>
      <w:r w:rsidR="00181CF4" w:rsidRPr="00594541">
        <w:rPr>
          <w:color w:val="000000"/>
        </w:rPr>
        <w:t>;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п</w:t>
      </w:r>
      <w:r w:rsidR="00D6608E" w:rsidRPr="00594541">
        <w:rPr>
          <w:color w:val="000000"/>
        </w:rPr>
        <w:t>ривлечение новых управляющих организаций и ТСЖ к сотрудничеству в рамках оказания услуг по начислению и сбору платежей за ЖКУ и пени;</w:t>
      </w:r>
    </w:p>
    <w:p w:rsidR="00D6608E" w:rsidRPr="00594541" w:rsidRDefault="00D6608E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</w:t>
      </w:r>
      <w:r w:rsidRPr="00594541">
        <w:rPr>
          <w:color w:val="000000"/>
        </w:rPr>
        <w:t xml:space="preserve">привлечение иных юридических лиц к сотрудничеству в рамках приёма платежей от физических лиц </w:t>
      </w:r>
      <w:r w:rsidR="00181CF4" w:rsidRPr="00594541">
        <w:rPr>
          <w:color w:val="000000"/>
        </w:rPr>
        <w:t>согласно</w:t>
      </w:r>
      <w:r w:rsidRPr="00594541">
        <w:rPr>
          <w:color w:val="000000"/>
        </w:rPr>
        <w:t xml:space="preserve"> Федерально</w:t>
      </w:r>
      <w:r w:rsidR="00181CF4" w:rsidRPr="00594541">
        <w:rPr>
          <w:color w:val="000000"/>
        </w:rPr>
        <w:t>му</w:t>
      </w:r>
      <w:r w:rsidRPr="00594541">
        <w:rPr>
          <w:color w:val="000000"/>
        </w:rPr>
        <w:t xml:space="preserve"> закон</w:t>
      </w:r>
      <w:r w:rsidR="00181CF4" w:rsidRPr="00594541">
        <w:rPr>
          <w:color w:val="000000"/>
        </w:rPr>
        <w:t>у от 03.06.2009</w:t>
      </w:r>
      <w:r w:rsidRPr="00594541">
        <w:rPr>
          <w:color w:val="000000"/>
        </w:rPr>
        <w:t xml:space="preserve"> № 103</w:t>
      </w:r>
      <w:r w:rsidR="00181CF4" w:rsidRPr="00594541">
        <w:rPr>
          <w:color w:val="000000"/>
        </w:rPr>
        <w:t xml:space="preserve"> «О деятельности по приёму платежей физических лиц, осуществляемой платёжными агентами».</w:t>
      </w:r>
    </w:p>
    <w:p w:rsidR="00012B66" w:rsidRPr="001920D2" w:rsidRDefault="00012B66" w:rsidP="00580BC6">
      <w:pPr>
        <w:pStyle w:val="21"/>
        <w:spacing w:before="0" w:after="0" w:line="360" w:lineRule="auto"/>
        <w:jc w:val="both"/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5A4F96">
        <w:rPr>
          <w:rStyle w:val="SUBST"/>
          <w:b/>
          <w:bCs/>
          <w:sz w:val="24"/>
          <w:szCs w:val="24"/>
        </w:rPr>
        <w:t>9.</w:t>
      </w:r>
      <w:r w:rsidRPr="001920D2">
        <w:rPr>
          <w:rStyle w:val="SUBST"/>
          <w:b/>
          <w:bCs/>
          <w:sz w:val="24"/>
          <w:szCs w:val="24"/>
        </w:rPr>
        <w:t xml:space="preserve"> ОТЧЕТ О ВЫПЛАТЕ ОБЪЯВЛЕННЫХ (НАЧИСЛЕННЫХ) ДИВИДЕНДОВ ПО АКЦИЯМ ОБЩЕСТВА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>В отчетном году Обществом производилась выплата дивидендов: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1950"/>
        <w:gridCol w:w="1985"/>
      </w:tblGrid>
      <w:tr w:rsidR="002369B5" w:rsidRPr="002369B5" w:rsidTr="002369B5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Дивидендный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Категория (тип) акций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Размер дивиденда на одну акцию,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 xml:space="preserve">Всего </w:t>
            </w:r>
            <w:proofErr w:type="gramStart"/>
            <w:r w:rsidRPr="002369B5">
              <w:t>начислено/всего выплачено</w:t>
            </w:r>
            <w:proofErr w:type="gramEnd"/>
            <w:r w:rsidRPr="002369B5">
              <w:t xml:space="preserve"> руб.</w:t>
            </w:r>
          </w:p>
        </w:tc>
      </w:tr>
      <w:tr w:rsidR="002369B5" w:rsidRPr="002369B5" w:rsidTr="002369B5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4529A0" w:rsidP="004529A0">
            <w:pPr>
              <w:autoSpaceDE w:val="0"/>
              <w:autoSpaceDN w:val="0"/>
              <w:adjustRightInd w:val="0"/>
              <w:spacing w:before="0" w:after="0"/>
            </w:pPr>
            <w:r>
              <w:t>1 квартал</w:t>
            </w:r>
            <w:r w:rsidR="002369B5" w:rsidRPr="002369B5">
              <w:t xml:space="preserve"> 20</w:t>
            </w:r>
            <w:r w:rsidR="002369B5">
              <w:t>1</w:t>
            </w:r>
            <w:r>
              <w:t>4</w:t>
            </w:r>
            <w:r w:rsidR="002369B5" w:rsidRPr="002369B5">
              <w:t> 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обыкновенные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107AA2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107AA2"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6A0AC8" w:rsidRDefault="004529A0" w:rsidP="002369B5">
            <w:pPr>
              <w:autoSpaceDE w:val="0"/>
              <w:autoSpaceDN w:val="0"/>
              <w:adjustRightInd w:val="0"/>
              <w:spacing w:before="0" w:after="0"/>
              <w:jc w:val="both"/>
              <w:rPr>
                <w:highlight w:val="yellow"/>
              </w:rPr>
            </w:pPr>
            <w:r>
              <w:t>850 000</w:t>
            </w:r>
          </w:p>
        </w:tc>
      </w:tr>
      <w:tr w:rsidR="002369B5" w:rsidRPr="002369B5" w:rsidTr="002369B5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привилегированные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</w:tr>
    </w:tbl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 xml:space="preserve">Решение о выплате дивидендов </w:t>
      </w:r>
      <w:r w:rsidRPr="005E0E75">
        <w:t xml:space="preserve">за </w:t>
      </w:r>
      <w:r w:rsidR="004529A0">
        <w:t>1 квартал</w:t>
      </w:r>
      <w:r w:rsidRPr="002369B5">
        <w:t xml:space="preserve"> </w:t>
      </w:r>
      <w:r w:rsidRPr="005E0E75">
        <w:t>201</w:t>
      </w:r>
      <w:r w:rsidR="004529A0">
        <w:t>4</w:t>
      </w:r>
      <w:r w:rsidRPr="005E0E75">
        <w:t> г</w:t>
      </w:r>
      <w:r w:rsidRPr="002369B5">
        <w:t xml:space="preserve">. было принято </w:t>
      </w:r>
      <w:r w:rsidR="004529A0">
        <w:t>акционером единолично</w:t>
      </w:r>
      <w:r w:rsidRPr="002369B5">
        <w:t xml:space="preserve"> </w:t>
      </w:r>
      <w:r w:rsidR="004529A0">
        <w:t>20.05.2014</w:t>
      </w:r>
      <w:r w:rsidRPr="005E0E75">
        <w:t>г.</w:t>
      </w:r>
    </w:p>
    <w:p w:rsidR="00012B66" w:rsidRPr="001920D2" w:rsidRDefault="005A4F96" w:rsidP="000763AD">
      <w:pPr>
        <w:spacing w:before="0" w:after="0"/>
        <w:ind w:firstLine="540"/>
        <w:jc w:val="both"/>
      </w:pPr>
      <w:r w:rsidRPr="000763AD">
        <w:t xml:space="preserve">Объявленные дивиденды были выплачены </w:t>
      </w:r>
      <w:r w:rsidR="005E0E75">
        <w:t>23.</w:t>
      </w:r>
      <w:r w:rsidR="004529A0">
        <w:t>05.2014</w:t>
      </w:r>
      <w:r w:rsidR="002F7BD8" w:rsidRPr="000763AD">
        <w:t>. Н</w:t>
      </w:r>
      <w:r w:rsidRPr="000763AD">
        <w:t>алог на дивиденды</w:t>
      </w:r>
      <w:r w:rsidR="002F7BD8" w:rsidRPr="000763AD">
        <w:t xml:space="preserve"> составил </w:t>
      </w:r>
      <w:r w:rsidR="002F7BD8" w:rsidRPr="005E0E75">
        <w:t>0%,</w:t>
      </w:r>
      <w:r w:rsidR="002F7BD8" w:rsidRPr="000763AD">
        <w:t xml:space="preserve"> с учётом </w:t>
      </w:r>
      <w:r w:rsidR="00411DCB" w:rsidRPr="000763AD">
        <w:t>положения ст.284 НК РФ</w:t>
      </w:r>
      <w:r w:rsidR="002F7BD8" w:rsidRPr="000763AD">
        <w:t>.</w:t>
      </w:r>
      <w:r>
        <w:t xml:space="preserve"> </w:t>
      </w:r>
    </w:p>
    <w:p w:rsidR="00012B66" w:rsidRPr="001920D2" w:rsidRDefault="000763AD" w:rsidP="006A77F0">
      <w:pPr>
        <w:spacing w:before="0" w:after="0"/>
        <w:ind w:firstLine="540"/>
        <w:jc w:val="both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t xml:space="preserve"> </w:t>
      </w: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10. ОПИСАНИЕ ОСНОВНЫХ ФАКТОРОВ РИСКА, СВЯЗАННЫХ С ДЕЯТЕЛЬНОСТЬЮ ПРОИЗВОДСТВА</w:t>
      </w:r>
    </w:p>
    <w:p w:rsidR="00012B66" w:rsidRPr="001920D2" w:rsidRDefault="00012B66" w:rsidP="006A77F0">
      <w:pPr>
        <w:spacing w:before="0" w:after="0"/>
        <w:ind w:left="360"/>
        <w:rPr>
          <w:rStyle w:val="SUBST"/>
          <w:sz w:val="24"/>
          <w:szCs w:val="24"/>
        </w:rPr>
      </w:pP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Основными факт</w:t>
      </w:r>
      <w:r>
        <w:rPr>
          <w:rStyle w:val="SUBST"/>
          <w:bCs/>
          <w:sz w:val="24"/>
          <w:szCs w:val="24"/>
        </w:rPr>
        <w:t>о</w:t>
      </w:r>
      <w:r w:rsidRPr="005A4F96">
        <w:rPr>
          <w:rStyle w:val="SUBST"/>
          <w:bCs/>
          <w:sz w:val="24"/>
          <w:szCs w:val="24"/>
        </w:rPr>
        <w:t>рами р</w:t>
      </w:r>
      <w:r>
        <w:rPr>
          <w:rStyle w:val="SUBST"/>
          <w:bCs/>
          <w:sz w:val="24"/>
          <w:szCs w:val="24"/>
        </w:rPr>
        <w:t>иска для Общества является:</w:t>
      </w:r>
    </w:p>
    <w:p w:rsidR="00012B6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1. расторжение заключенных договоров с Поставщиками жилищно-коммунальных и прочих услуг: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 xml:space="preserve">На </w:t>
      </w:r>
      <w:r w:rsidRPr="005E0E75">
        <w:rPr>
          <w:rStyle w:val="SUBST"/>
          <w:bCs/>
          <w:sz w:val="24"/>
          <w:szCs w:val="24"/>
        </w:rPr>
        <w:t>201</w:t>
      </w:r>
      <w:r w:rsidR="004529A0">
        <w:rPr>
          <w:rStyle w:val="SUBST"/>
          <w:bCs/>
          <w:sz w:val="24"/>
          <w:szCs w:val="24"/>
        </w:rPr>
        <w:t>4</w:t>
      </w:r>
      <w:r w:rsidR="00C76F73">
        <w:rPr>
          <w:rStyle w:val="SUBST"/>
          <w:bCs/>
          <w:sz w:val="24"/>
          <w:szCs w:val="24"/>
        </w:rPr>
        <w:t xml:space="preserve"> год</w:t>
      </w:r>
      <w:r w:rsidRPr="005E0E75">
        <w:rPr>
          <w:rStyle w:val="SUBST"/>
          <w:bCs/>
          <w:sz w:val="24"/>
          <w:szCs w:val="24"/>
        </w:rPr>
        <w:t xml:space="preserve"> были заключены договоры со следующими Поставщиками, действующими на территории </w:t>
      </w:r>
      <w:proofErr w:type="spellStart"/>
      <w:r w:rsidRPr="005E0E75">
        <w:rPr>
          <w:rStyle w:val="SUBST"/>
          <w:bCs/>
          <w:sz w:val="24"/>
          <w:szCs w:val="24"/>
        </w:rPr>
        <w:t>г</w:t>
      </w:r>
      <w:proofErr w:type="gramStart"/>
      <w:r w:rsidRPr="005E0E75">
        <w:rPr>
          <w:rStyle w:val="SUBST"/>
          <w:bCs/>
          <w:sz w:val="24"/>
          <w:szCs w:val="24"/>
        </w:rPr>
        <w:t>.Н</w:t>
      </w:r>
      <w:proofErr w:type="gramEnd"/>
      <w:r w:rsidRPr="005E0E75">
        <w:rPr>
          <w:rStyle w:val="SUBST"/>
          <w:bCs/>
          <w:sz w:val="24"/>
          <w:szCs w:val="24"/>
        </w:rPr>
        <w:t>ефтеюганска</w:t>
      </w:r>
      <w:proofErr w:type="spellEnd"/>
      <w:r w:rsidRPr="005E0E75">
        <w:rPr>
          <w:rStyle w:val="SUBST"/>
          <w:bCs/>
          <w:sz w:val="24"/>
          <w:szCs w:val="24"/>
        </w:rPr>
        <w:t xml:space="preserve">: </w:t>
      </w:r>
      <w:proofErr w:type="gramStart"/>
      <w:r w:rsidRPr="005E0E75">
        <w:rPr>
          <w:rStyle w:val="SUBST"/>
          <w:bCs/>
          <w:sz w:val="24"/>
          <w:szCs w:val="24"/>
        </w:rPr>
        <w:t>ОАО «ЖЭУ-3», ОАО «ЖЭУ-5»,</w:t>
      </w:r>
      <w:r w:rsidR="00107AA2" w:rsidRPr="005E0E75">
        <w:rPr>
          <w:rStyle w:val="SUBST"/>
          <w:bCs/>
          <w:sz w:val="24"/>
          <w:szCs w:val="24"/>
        </w:rPr>
        <w:t xml:space="preserve"> ООО «ЖЭУ-5»</w:t>
      </w:r>
      <w:r w:rsidRPr="005E0E75">
        <w:rPr>
          <w:rStyle w:val="SUBST"/>
          <w:bCs/>
          <w:sz w:val="24"/>
          <w:szCs w:val="24"/>
        </w:rPr>
        <w:t xml:space="preserve"> ОАО «ЖЭУ-6», ОАО «ЖЭУ-7»,</w:t>
      </w:r>
      <w:r w:rsidR="002369B5" w:rsidRPr="005E0E75">
        <w:rPr>
          <w:rStyle w:val="SUBST"/>
          <w:bCs/>
          <w:sz w:val="24"/>
          <w:szCs w:val="24"/>
        </w:rPr>
        <w:t xml:space="preserve"> ООО УК «Сибирский дом», ООО «УК «</w:t>
      </w:r>
      <w:proofErr w:type="spellStart"/>
      <w:r w:rsidR="002369B5" w:rsidRPr="005E0E75">
        <w:rPr>
          <w:rStyle w:val="SUBST"/>
          <w:bCs/>
          <w:sz w:val="24"/>
          <w:szCs w:val="24"/>
        </w:rPr>
        <w:t>ЮганскСевер</w:t>
      </w:r>
      <w:proofErr w:type="spellEnd"/>
      <w:r w:rsidR="002369B5" w:rsidRPr="005E0E75">
        <w:rPr>
          <w:rStyle w:val="SUBST"/>
          <w:bCs/>
          <w:sz w:val="24"/>
          <w:szCs w:val="24"/>
        </w:rPr>
        <w:t>»,</w:t>
      </w:r>
      <w:r w:rsidRPr="005E0E75">
        <w:rPr>
          <w:rStyle w:val="SUBST"/>
          <w:bCs/>
          <w:sz w:val="24"/>
          <w:szCs w:val="24"/>
        </w:rPr>
        <w:t xml:space="preserve"> </w:t>
      </w:r>
      <w:r w:rsidR="004529A0" w:rsidRPr="005E0E75">
        <w:rPr>
          <w:rStyle w:val="SUBST"/>
          <w:bCs/>
          <w:sz w:val="24"/>
          <w:szCs w:val="24"/>
        </w:rPr>
        <w:t>ООО «</w:t>
      </w:r>
      <w:proofErr w:type="spellStart"/>
      <w:r w:rsidR="004529A0" w:rsidRPr="005E0E75">
        <w:rPr>
          <w:rStyle w:val="SUBST"/>
          <w:bCs/>
          <w:sz w:val="24"/>
          <w:szCs w:val="24"/>
        </w:rPr>
        <w:t>ЮганкСевер</w:t>
      </w:r>
      <w:proofErr w:type="spellEnd"/>
      <w:r w:rsidR="004529A0" w:rsidRPr="005E0E75">
        <w:rPr>
          <w:rStyle w:val="SUBST"/>
          <w:bCs/>
          <w:sz w:val="24"/>
          <w:szCs w:val="24"/>
        </w:rPr>
        <w:t>»,</w:t>
      </w:r>
      <w:r w:rsidR="004529A0">
        <w:rPr>
          <w:rStyle w:val="SUBST"/>
          <w:bCs/>
          <w:sz w:val="24"/>
          <w:szCs w:val="24"/>
        </w:rPr>
        <w:t xml:space="preserve"> </w:t>
      </w:r>
      <w:r w:rsidRPr="005E0E75">
        <w:rPr>
          <w:rStyle w:val="SUBST"/>
          <w:bCs/>
          <w:sz w:val="24"/>
          <w:szCs w:val="24"/>
        </w:rPr>
        <w:t>ООО «Югорская сервисная компания», ООО «</w:t>
      </w:r>
      <w:proofErr w:type="spellStart"/>
      <w:r w:rsidRPr="005E0E75">
        <w:rPr>
          <w:rStyle w:val="SUBST"/>
          <w:bCs/>
          <w:sz w:val="24"/>
          <w:szCs w:val="24"/>
        </w:rPr>
        <w:t>СибСпецСтрой</w:t>
      </w:r>
      <w:proofErr w:type="spellEnd"/>
      <w:r w:rsidRPr="005E0E75">
        <w:rPr>
          <w:rStyle w:val="SUBST"/>
          <w:bCs/>
          <w:sz w:val="24"/>
          <w:szCs w:val="24"/>
        </w:rPr>
        <w:t xml:space="preserve">», ООО ЭК «УЮТ», </w:t>
      </w:r>
      <w:r w:rsidR="00107AA2" w:rsidRPr="005E0E75">
        <w:rPr>
          <w:rStyle w:val="SUBST"/>
          <w:bCs/>
          <w:sz w:val="24"/>
          <w:szCs w:val="24"/>
        </w:rPr>
        <w:t xml:space="preserve">ООО «Домострой», </w:t>
      </w:r>
      <w:r w:rsidRPr="005E0E75">
        <w:rPr>
          <w:rStyle w:val="SUBST"/>
          <w:bCs/>
          <w:sz w:val="24"/>
          <w:szCs w:val="24"/>
        </w:rPr>
        <w:t xml:space="preserve"> ОАО «</w:t>
      </w:r>
      <w:proofErr w:type="spellStart"/>
      <w:r w:rsidRPr="005E0E75">
        <w:rPr>
          <w:rStyle w:val="SUBST"/>
          <w:bCs/>
          <w:sz w:val="24"/>
          <w:szCs w:val="24"/>
        </w:rPr>
        <w:t>Юганскводоканал</w:t>
      </w:r>
      <w:proofErr w:type="spellEnd"/>
      <w:r w:rsidRPr="005E0E75">
        <w:rPr>
          <w:rStyle w:val="SUBST"/>
          <w:bCs/>
          <w:sz w:val="24"/>
          <w:szCs w:val="24"/>
        </w:rPr>
        <w:t>», ОАО «</w:t>
      </w:r>
      <w:proofErr w:type="spellStart"/>
      <w:r w:rsidRPr="005E0E75">
        <w:rPr>
          <w:rStyle w:val="SUBST"/>
          <w:bCs/>
          <w:sz w:val="24"/>
          <w:szCs w:val="24"/>
        </w:rPr>
        <w:t>Югансктранстеплосервис</w:t>
      </w:r>
      <w:proofErr w:type="spellEnd"/>
      <w:r w:rsidRPr="005E0E75">
        <w:rPr>
          <w:rStyle w:val="SUBST"/>
          <w:bCs/>
          <w:sz w:val="24"/>
          <w:szCs w:val="24"/>
        </w:rPr>
        <w:t>»,</w:t>
      </w:r>
      <w:r w:rsidR="004529A0">
        <w:rPr>
          <w:rStyle w:val="SUBST"/>
          <w:bCs/>
          <w:sz w:val="24"/>
          <w:szCs w:val="24"/>
        </w:rPr>
        <w:t xml:space="preserve"> ОАО «ЮТЭК» - замена стороны на</w:t>
      </w:r>
      <w:r w:rsidRPr="005E0E75">
        <w:rPr>
          <w:rStyle w:val="SUBST"/>
          <w:bCs/>
          <w:sz w:val="24"/>
          <w:szCs w:val="24"/>
        </w:rPr>
        <w:t xml:space="preserve"> </w:t>
      </w:r>
      <w:r w:rsidR="004529A0" w:rsidRPr="005E0E75">
        <w:rPr>
          <w:rStyle w:val="SUBST"/>
          <w:bCs/>
          <w:sz w:val="24"/>
          <w:szCs w:val="24"/>
        </w:rPr>
        <w:t>ОАО «ТЭК»</w:t>
      </w:r>
      <w:r w:rsidR="004529A0">
        <w:rPr>
          <w:rStyle w:val="SUBST"/>
          <w:bCs/>
          <w:sz w:val="24"/>
          <w:szCs w:val="24"/>
        </w:rPr>
        <w:t xml:space="preserve">, </w:t>
      </w:r>
      <w:r w:rsidRPr="005E0E75">
        <w:rPr>
          <w:rStyle w:val="SUBST"/>
          <w:bCs/>
          <w:sz w:val="24"/>
          <w:szCs w:val="24"/>
        </w:rPr>
        <w:t>ООО «</w:t>
      </w:r>
      <w:proofErr w:type="spellStart"/>
      <w:r w:rsidRPr="005E0E75">
        <w:rPr>
          <w:rStyle w:val="SUBST"/>
          <w:bCs/>
          <w:sz w:val="24"/>
          <w:szCs w:val="24"/>
        </w:rPr>
        <w:t>Спецкоммунсервис</w:t>
      </w:r>
      <w:proofErr w:type="spellEnd"/>
      <w:r w:rsidRPr="005E0E75">
        <w:rPr>
          <w:rStyle w:val="SUBST"/>
          <w:bCs/>
          <w:sz w:val="24"/>
          <w:szCs w:val="24"/>
        </w:rPr>
        <w:t>», ООО «Центр управления платежами», ООО «Домофон Сервис», ИП «Быков С.В.», ТСЖ «Северный берег», ТСЖ «</w:t>
      </w:r>
      <w:proofErr w:type="spellStart"/>
      <w:r w:rsidRPr="005E0E75">
        <w:rPr>
          <w:rStyle w:val="SUBST"/>
          <w:bCs/>
          <w:sz w:val="24"/>
          <w:szCs w:val="24"/>
        </w:rPr>
        <w:t>Новострой</w:t>
      </w:r>
      <w:proofErr w:type="spellEnd"/>
      <w:r w:rsidRPr="005E0E75">
        <w:rPr>
          <w:rStyle w:val="SUBST"/>
          <w:bCs/>
          <w:sz w:val="24"/>
          <w:szCs w:val="24"/>
        </w:rPr>
        <w:t>», ТСЖ</w:t>
      </w:r>
      <w:proofErr w:type="gramEnd"/>
      <w:r w:rsidRPr="005E0E75">
        <w:rPr>
          <w:rStyle w:val="SUBST"/>
          <w:bCs/>
          <w:sz w:val="24"/>
          <w:szCs w:val="24"/>
        </w:rPr>
        <w:t xml:space="preserve"> «Соседи», ОАО </w:t>
      </w:r>
      <w:r w:rsidRPr="005E0E75">
        <w:rPr>
          <w:rStyle w:val="SUBST"/>
          <w:bCs/>
          <w:sz w:val="24"/>
          <w:szCs w:val="24"/>
        </w:rPr>
        <w:lastRenderedPageBreak/>
        <w:t>«Нефтеюганск-Сервис», ООО «НЗРРТА», ДЖКХ, ООО «</w:t>
      </w:r>
      <w:proofErr w:type="spellStart"/>
      <w:r w:rsidRPr="005E0E75">
        <w:rPr>
          <w:rStyle w:val="SUBST"/>
          <w:bCs/>
          <w:sz w:val="24"/>
          <w:szCs w:val="24"/>
        </w:rPr>
        <w:t>Обьстрой</w:t>
      </w:r>
      <w:proofErr w:type="spellEnd"/>
      <w:r w:rsidRPr="005E0E75">
        <w:rPr>
          <w:rStyle w:val="SUBST"/>
          <w:bCs/>
          <w:sz w:val="24"/>
          <w:szCs w:val="24"/>
        </w:rPr>
        <w:t>», ООС «</w:t>
      </w:r>
      <w:proofErr w:type="spellStart"/>
      <w:r w:rsidRPr="005E0E75">
        <w:rPr>
          <w:rStyle w:val="SUBST"/>
          <w:bCs/>
          <w:sz w:val="24"/>
          <w:szCs w:val="24"/>
        </w:rPr>
        <w:t>Мостоотряд</w:t>
      </w:r>
      <w:proofErr w:type="spellEnd"/>
      <w:r w:rsidRPr="005E0E75">
        <w:rPr>
          <w:rStyle w:val="SUBST"/>
          <w:bCs/>
          <w:sz w:val="24"/>
          <w:szCs w:val="24"/>
        </w:rPr>
        <w:t xml:space="preserve"> – 15», ООО «ЭРЛИФТ», ОАО «</w:t>
      </w:r>
      <w:proofErr w:type="spellStart"/>
      <w:r w:rsidRPr="005E0E75">
        <w:rPr>
          <w:rStyle w:val="SUBST"/>
          <w:bCs/>
          <w:sz w:val="24"/>
          <w:szCs w:val="24"/>
        </w:rPr>
        <w:t>НефтеюганскГаз</w:t>
      </w:r>
      <w:proofErr w:type="spellEnd"/>
      <w:r w:rsidRPr="005E0E75">
        <w:rPr>
          <w:rStyle w:val="SUBST"/>
          <w:bCs/>
          <w:sz w:val="24"/>
          <w:szCs w:val="24"/>
        </w:rPr>
        <w:t>»,</w:t>
      </w:r>
      <w:r w:rsidR="001B0B7F">
        <w:rPr>
          <w:rStyle w:val="SUBST"/>
          <w:bCs/>
          <w:sz w:val="24"/>
          <w:szCs w:val="24"/>
        </w:rPr>
        <w:t xml:space="preserve"> ООО «ПРОМЫСЛОВИК»,</w:t>
      </w:r>
      <w:r w:rsidRPr="005E0E75">
        <w:rPr>
          <w:rStyle w:val="SUBST"/>
          <w:bCs/>
          <w:sz w:val="24"/>
          <w:szCs w:val="24"/>
        </w:rPr>
        <w:t xml:space="preserve"> ФГУП «Охрана» и муниципальные школьные дошкольные учреждения </w:t>
      </w:r>
      <w:proofErr w:type="spellStart"/>
      <w:r w:rsidRPr="005E0E75">
        <w:rPr>
          <w:rStyle w:val="SUBST"/>
          <w:bCs/>
          <w:sz w:val="24"/>
          <w:szCs w:val="24"/>
        </w:rPr>
        <w:t>г</w:t>
      </w:r>
      <w:proofErr w:type="gramStart"/>
      <w:r w:rsidRPr="005E0E75">
        <w:rPr>
          <w:rStyle w:val="SUBST"/>
          <w:bCs/>
          <w:sz w:val="24"/>
          <w:szCs w:val="24"/>
        </w:rPr>
        <w:t>.Н</w:t>
      </w:r>
      <w:proofErr w:type="gramEnd"/>
      <w:r w:rsidRPr="005E0E75">
        <w:rPr>
          <w:rStyle w:val="SUBST"/>
          <w:bCs/>
          <w:sz w:val="24"/>
          <w:szCs w:val="24"/>
        </w:rPr>
        <w:t>ефтеюганска</w:t>
      </w:r>
      <w:proofErr w:type="spellEnd"/>
      <w:r w:rsidRPr="005E0E75">
        <w:rPr>
          <w:rStyle w:val="SUBST"/>
          <w:bCs/>
          <w:sz w:val="24"/>
          <w:szCs w:val="24"/>
        </w:rPr>
        <w:t>.</w:t>
      </w:r>
    </w:p>
    <w:p w:rsidR="005A4F9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2. наличие конкуренции: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Общество имеет лидирующие позиции, но не исключена конкуренция. Предполагаемые действия Общества в случае усиления конкуренции: детальный анализ спроса, интересов и возможностей заказчиков, мониторинг потенциальных клиентов, внедрение новых технологий для улучшения обслуживания клиентов и сохранения конкурентных преимуществ перед другими аналогичными компаниями.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15.10</w:t>
      </w:r>
      <w:r w:rsidRPr="00C9276C">
        <w:rPr>
          <w:rStyle w:val="SUBST"/>
          <w:bCs/>
          <w:sz w:val="24"/>
          <w:szCs w:val="24"/>
        </w:rPr>
        <w:t>.2011</w:t>
      </w:r>
      <w:r>
        <w:rPr>
          <w:rStyle w:val="SUBST"/>
          <w:bCs/>
          <w:sz w:val="24"/>
          <w:szCs w:val="24"/>
        </w:rPr>
        <w:t xml:space="preserve"> вышло Поручение Президента РФ №Пр-3081 в части п.2 </w:t>
      </w:r>
      <w:proofErr w:type="spellStart"/>
      <w:r>
        <w:rPr>
          <w:rStyle w:val="SUBST"/>
          <w:bCs/>
          <w:sz w:val="24"/>
          <w:szCs w:val="24"/>
        </w:rPr>
        <w:t>п</w:t>
      </w:r>
      <w:proofErr w:type="gramStart"/>
      <w:r>
        <w:rPr>
          <w:rStyle w:val="SUBST"/>
          <w:bCs/>
          <w:sz w:val="24"/>
          <w:szCs w:val="24"/>
        </w:rPr>
        <w:t>.п</w:t>
      </w:r>
      <w:proofErr w:type="spellEnd"/>
      <w:proofErr w:type="gramEnd"/>
      <w:r>
        <w:rPr>
          <w:rStyle w:val="SUBST"/>
          <w:bCs/>
          <w:sz w:val="24"/>
          <w:szCs w:val="24"/>
        </w:rPr>
        <w:t xml:space="preserve"> «а» - созданию единых расчётных центров по оплате населением жилищно-коммунальных услуг. Готовится ряд законодательных инициатив, затрагивающих деятельность ОАО «РКЦ ЖКХ».  </w:t>
      </w:r>
    </w:p>
    <w:p w:rsidR="00D12C02" w:rsidRDefault="00D12C02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</w:p>
    <w:p w:rsidR="00012B66" w:rsidRPr="001920D2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11. ПЕРЕЧЕНЬ СОВЕРШЕННЫХ ОБЩЕСТВОМ В ОТЧЕТНОМ ГОДУ СДЕЛОК, ПРИЗНАВАЕМЫХ КРУПНЫМИ СДЕЛКАМИ, А ТАКЖЕ СДЕЛКАМИ, В СОВЕРШЕНИИ КОТОРЫХ ИМЕЕТСЯ ЗАИНТЕРЕСОВАННОСТЬ</w:t>
      </w:r>
    </w:p>
    <w:p w:rsidR="005A4F96" w:rsidRDefault="005A4F96" w:rsidP="00DA04DD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 w:rsidRPr="005F3B82">
        <w:rPr>
          <w:rStyle w:val="SUBST"/>
          <w:sz w:val="24"/>
          <w:szCs w:val="24"/>
        </w:rPr>
        <w:t xml:space="preserve">В </w:t>
      </w:r>
      <w:r w:rsidRPr="005E0E75">
        <w:rPr>
          <w:rStyle w:val="SUBST"/>
          <w:sz w:val="24"/>
          <w:szCs w:val="24"/>
        </w:rPr>
        <w:t>201</w:t>
      </w:r>
      <w:r w:rsidR="001B0B7F">
        <w:rPr>
          <w:rStyle w:val="SUBST"/>
          <w:sz w:val="24"/>
          <w:szCs w:val="24"/>
        </w:rPr>
        <w:t>4</w:t>
      </w:r>
      <w:r w:rsidRPr="005F3B82">
        <w:rPr>
          <w:rStyle w:val="SUBST"/>
          <w:sz w:val="24"/>
          <w:szCs w:val="24"/>
        </w:rPr>
        <w:t xml:space="preserve"> Обществом </w:t>
      </w:r>
      <w:r w:rsidRPr="005F3B82">
        <w:rPr>
          <w:rStyle w:val="SUBST"/>
          <w:i/>
          <w:sz w:val="24"/>
          <w:szCs w:val="24"/>
          <w:u w:val="single"/>
        </w:rPr>
        <w:t>не заключалось сделок</w:t>
      </w:r>
      <w:r w:rsidRPr="005F3B82">
        <w:rPr>
          <w:rStyle w:val="SUBST"/>
          <w:sz w:val="24"/>
          <w:szCs w:val="24"/>
        </w:rPr>
        <w:t xml:space="preserve">, </w:t>
      </w:r>
      <w:r w:rsidR="000F278C" w:rsidRPr="005F3B82">
        <w:rPr>
          <w:rStyle w:val="SUBST"/>
          <w:sz w:val="24"/>
          <w:szCs w:val="24"/>
        </w:rPr>
        <w:t>и (или) в совершении которых имеется заинтересованность.</w:t>
      </w:r>
    </w:p>
    <w:p w:rsidR="00107AA2" w:rsidRDefault="00107AA2" w:rsidP="004D0E99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В 201</w:t>
      </w:r>
      <w:r w:rsidR="001B0B7F">
        <w:rPr>
          <w:rStyle w:val="SUBST"/>
          <w:sz w:val="24"/>
          <w:szCs w:val="24"/>
        </w:rPr>
        <w:t>4</w:t>
      </w:r>
      <w:r>
        <w:rPr>
          <w:rStyle w:val="SUBST"/>
          <w:sz w:val="24"/>
          <w:szCs w:val="24"/>
        </w:rPr>
        <w:t xml:space="preserve"> Обществом не заключали</w:t>
      </w:r>
      <w:r w:rsidRPr="00107AA2">
        <w:rPr>
          <w:rStyle w:val="SUBST"/>
          <w:sz w:val="24"/>
          <w:szCs w:val="24"/>
        </w:rPr>
        <w:t>сь</w:t>
      </w:r>
      <w:r>
        <w:rPr>
          <w:rStyle w:val="SUBST"/>
          <w:sz w:val="24"/>
          <w:szCs w:val="24"/>
        </w:rPr>
        <w:t xml:space="preserve"> крупные</w:t>
      </w:r>
      <w:r w:rsidRPr="00107AA2">
        <w:rPr>
          <w:rStyle w:val="SUBST"/>
          <w:sz w:val="24"/>
          <w:szCs w:val="24"/>
        </w:rPr>
        <w:t xml:space="preserve"> сделк</w:t>
      </w:r>
      <w:r>
        <w:rPr>
          <w:rStyle w:val="SUBST"/>
          <w:sz w:val="24"/>
          <w:szCs w:val="24"/>
        </w:rPr>
        <w:t>и.</w:t>
      </w:r>
    </w:p>
    <w:p w:rsidR="00012B66" w:rsidRPr="001920D2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12. СОСТАВ СОВЕТА ДИРЕКТОРОВ ОБЩЕСТВА, ВКЛЮЧАЯ ИНФОРМАЦИЮ ОБ ИЗМЕНЕНИЯХ В СОСТАВЕ СОВЕТА ДИРЕКТОРОВ ОБЩЕСТВА, ИМЕВШИХ МЕСТО В ОТЧЕТНОМ ГОДУ</w:t>
      </w:r>
    </w:p>
    <w:p w:rsidR="00012B66" w:rsidRDefault="00012B6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</w:pPr>
      <w:r w:rsidRPr="001920D2">
        <w:t>Состав членов совета директоров общества  за отчетный период.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>1.Пикулин Александр Александрович – председатель Совета директоров акционерного общества: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11.11.1963 г.р. образование - высшее.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DF0C30" w:rsidRPr="005E0E75" w:rsidRDefault="00DF0C30" w:rsidP="00DF0C30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061922" w:rsidRPr="005E0E75" w:rsidRDefault="00DF0C30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>2</w:t>
      </w:r>
      <w:r w:rsidR="00F81469" w:rsidRPr="005E0E75">
        <w:rPr>
          <w:u w:val="single"/>
        </w:rPr>
        <w:t>.Колодич Александр Васильевич –</w:t>
      </w:r>
      <w:r w:rsidRPr="005E0E75">
        <w:rPr>
          <w:u w:val="single"/>
        </w:rPr>
        <w:t xml:space="preserve"> член </w:t>
      </w:r>
      <w:r w:rsidR="00F81469" w:rsidRPr="005E0E75">
        <w:rPr>
          <w:u w:val="single"/>
        </w:rPr>
        <w:t>Совета директоров</w:t>
      </w:r>
      <w:r w:rsidR="00621896" w:rsidRPr="005E0E75">
        <w:rPr>
          <w:u w:val="single"/>
        </w:rPr>
        <w:t xml:space="preserve"> акционерного общества:</w:t>
      </w:r>
    </w:p>
    <w:p w:rsidR="001C64DA" w:rsidRPr="005E0E75" w:rsidRDefault="00181CF4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20.03.1965</w:t>
      </w:r>
      <w:r w:rsidR="00F81469" w:rsidRPr="005E0E75">
        <w:t xml:space="preserve"> г.р., </w:t>
      </w:r>
      <w:r w:rsidR="004F63C8" w:rsidRPr="005E0E75">
        <w:t>образование – высшее.</w:t>
      </w:r>
    </w:p>
    <w:p w:rsidR="001C64DA" w:rsidRPr="005E0E75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1C64DA" w:rsidRPr="005E0E75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F81469" w:rsidRPr="005E0E75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 xml:space="preserve">3.Дудич Александр Иванович – член Совета директоров </w:t>
      </w:r>
      <w:r w:rsidR="00621896" w:rsidRPr="005E0E75">
        <w:rPr>
          <w:u w:val="single"/>
        </w:rPr>
        <w:t>акционерного общества:</w:t>
      </w:r>
    </w:p>
    <w:p w:rsidR="001C64DA" w:rsidRPr="005E0E75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26.11.1974</w:t>
      </w:r>
      <w:r w:rsidR="00F81469" w:rsidRPr="005E0E75">
        <w:t xml:space="preserve"> г.р. </w:t>
      </w:r>
      <w:r w:rsidR="004F63C8" w:rsidRPr="005E0E75">
        <w:t>образование – высшее.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lastRenderedPageBreak/>
        <w:t>- доля принадлежащих обыкновенных акций 0%.</w:t>
      </w:r>
    </w:p>
    <w:p w:rsidR="00F81469" w:rsidRPr="005E0E75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5E0E75">
        <w:rPr>
          <w:u w:val="single"/>
        </w:rPr>
        <w:t xml:space="preserve">4.Султангалеев Марат </w:t>
      </w:r>
      <w:proofErr w:type="spellStart"/>
      <w:r w:rsidRPr="005E0E75">
        <w:rPr>
          <w:u w:val="single"/>
        </w:rPr>
        <w:t>Мусагитович</w:t>
      </w:r>
      <w:proofErr w:type="spellEnd"/>
      <w:r w:rsidR="000F278C" w:rsidRPr="005E0E75">
        <w:rPr>
          <w:u w:val="single"/>
        </w:rPr>
        <w:t xml:space="preserve"> </w:t>
      </w:r>
      <w:r w:rsidRPr="005E0E75">
        <w:rPr>
          <w:u w:val="single"/>
        </w:rPr>
        <w:t xml:space="preserve">– член Совета директоров </w:t>
      </w:r>
      <w:r w:rsidR="00621896" w:rsidRPr="005E0E75">
        <w:rPr>
          <w:u w:val="single"/>
        </w:rPr>
        <w:t>акционерного общества:</w:t>
      </w:r>
    </w:p>
    <w:p w:rsidR="001C64DA" w:rsidRPr="005E0E75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16.01.1965</w:t>
      </w:r>
      <w:r w:rsidR="00F81469" w:rsidRPr="005E0E75">
        <w:t xml:space="preserve"> г.р. </w:t>
      </w:r>
      <w:r w:rsidR="004F63C8" w:rsidRPr="005E0E75">
        <w:t>образование  высшее.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1C64DA" w:rsidRPr="005E0E75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621896" w:rsidRPr="005E0E75" w:rsidRDefault="00621896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rPr>
          <w:u w:val="single"/>
        </w:rPr>
        <w:t>5.Добрынина Марина Ивановна</w:t>
      </w:r>
      <w:r w:rsidRPr="005E0E75">
        <w:t xml:space="preserve"> – член Совета директоров акционерного общества</w:t>
      </w:r>
      <w:r w:rsidR="002E18C6" w:rsidRPr="005E0E75">
        <w:t xml:space="preserve"> (единоличный исполнительный орган)</w:t>
      </w:r>
      <w:r w:rsidRPr="005E0E75">
        <w:t>: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01.11.1968 г.р. образование  высшее.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участия в уставном капитале Общества 0%;</w:t>
      </w:r>
    </w:p>
    <w:p w:rsidR="002E18C6" w:rsidRPr="005E0E75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5E0E75">
        <w:t>- доля принадлежащих обыкновенных акций 0%.</w:t>
      </w:r>
    </w:p>
    <w:p w:rsidR="005A4F96" w:rsidRPr="001C64DA" w:rsidRDefault="005A4F9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  <w:rPr>
          <w:bCs/>
        </w:rPr>
      </w:pPr>
      <w:r w:rsidRPr="005E0E75">
        <w:rPr>
          <w:bCs/>
        </w:rPr>
        <w:t>В течение отчетного 201</w:t>
      </w:r>
      <w:r w:rsidR="001B0B7F">
        <w:rPr>
          <w:bCs/>
        </w:rPr>
        <w:t>4</w:t>
      </w:r>
      <w:r w:rsidRPr="005E0E75">
        <w:rPr>
          <w:bCs/>
        </w:rPr>
        <w:t xml:space="preserve"> года члены Совета директоров Общества не совершали сделки по приобретению или отчуждению акций Общества.</w:t>
      </w: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012B66" w:rsidRPr="001920D2" w:rsidRDefault="00012B66" w:rsidP="00D147A3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13.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</w:r>
      <w:r w:rsidR="005A4F96">
        <w:rPr>
          <w:rStyle w:val="SUBST"/>
          <w:sz w:val="24"/>
          <w:szCs w:val="24"/>
        </w:rPr>
        <w:t>Е</w:t>
      </w:r>
      <w:r w:rsidRPr="001920D2">
        <w:rPr>
          <w:rStyle w:val="SUBST"/>
          <w:sz w:val="24"/>
          <w:szCs w:val="24"/>
        </w:rPr>
        <w:t xml:space="preserve"> ОТЧЕТНОГО ГОДА</w:t>
      </w:r>
    </w:p>
    <w:p w:rsidR="00012B66" w:rsidRPr="001920D2" w:rsidRDefault="00012B66" w:rsidP="00A827B1">
      <w:pPr>
        <w:pStyle w:val="2"/>
        <w:ind w:left="108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2"/>
        <w:spacing w:line="360" w:lineRule="auto"/>
        <w:ind w:firstLine="540"/>
        <w:jc w:val="both"/>
        <w:rPr>
          <w:rStyle w:val="SUBST"/>
          <w:b w:val="0"/>
          <w:bCs w:val="0"/>
          <w:sz w:val="24"/>
          <w:szCs w:val="24"/>
        </w:rPr>
      </w:pPr>
      <w:r w:rsidRPr="001920D2">
        <w:rPr>
          <w:rStyle w:val="SUBST"/>
          <w:b w:val="0"/>
          <w:bCs w:val="0"/>
          <w:sz w:val="24"/>
          <w:szCs w:val="24"/>
        </w:rPr>
        <w:t>Единоличным исполнительным органом ОАО «</w:t>
      </w:r>
      <w:r w:rsidR="005A4F96">
        <w:rPr>
          <w:rStyle w:val="SUBST"/>
          <w:b w:val="0"/>
          <w:bCs w:val="0"/>
          <w:sz w:val="24"/>
          <w:szCs w:val="24"/>
        </w:rPr>
        <w:t>Расчётно-кассовый центр жилищно-коммунального хозяйства города Нефтеюганска</w:t>
      </w:r>
      <w:r w:rsidRPr="001920D2">
        <w:rPr>
          <w:rStyle w:val="SUBST"/>
          <w:b w:val="0"/>
          <w:bCs w:val="0"/>
          <w:sz w:val="24"/>
          <w:szCs w:val="24"/>
        </w:rPr>
        <w:t>» является</w:t>
      </w:r>
      <w:r w:rsidR="005A4F96">
        <w:rPr>
          <w:rStyle w:val="SUBST"/>
          <w:b w:val="0"/>
          <w:bCs w:val="0"/>
          <w:sz w:val="24"/>
          <w:szCs w:val="24"/>
        </w:rPr>
        <w:t xml:space="preserve"> </w:t>
      </w:r>
      <w:r w:rsidRPr="001920D2">
        <w:rPr>
          <w:rStyle w:val="SUBST"/>
          <w:b w:val="0"/>
          <w:bCs w:val="0"/>
          <w:sz w:val="24"/>
          <w:szCs w:val="24"/>
        </w:rPr>
        <w:t>Генеральный директор.</w:t>
      </w:r>
    </w:p>
    <w:p w:rsidR="00012B66" w:rsidRPr="001920D2" w:rsidRDefault="00012B66" w:rsidP="00170E48">
      <w:pPr>
        <w:pStyle w:val="34"/>
        <w:spacing w:before="0" w:after="0" w:line="360" w:lineRule="auto"/>
        <w:ind w:right="-5" w:firstLine="540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 xml:space="preserve">К компетенции </w:t>
      </w:r>
      <w:r>
        <w:rPr>
          <w:rStyle w:val="SUBST"/>
          <w:sz w:val="24"/>
          <w:szCs w:val="24"/>
        </w:rPr>
        <w:t>Генерального директора</w:t>
      </w:r>
      <w:r w:rsidRPr="001920D2">
        <w:rPr>
          <w:rStyle w:val="SUBST"/>
          <w:sz w:val="24"/>
          <w:szCs w:val="24"/>
        </w:rPr>
        <w:t xml:space="preserve"> Общества относятся все вопросы руководства текущей деятельностью Общества за исключением относящихся к компетенции общего собрания акционеров и Совета директоров общества. Генеральный директор Общества организует выполнение решений общего собрания акционеров и Совета директоров Общества.</w:t>
      </w:r>
      <w:r w:rsidR="005A4F96">
        <w:rPr>
          <w:rStyle w:val="SUBST"/>
          <w:sz w:val="24"/>
          <w:szCs w:val="24"/>
        </w:rPr>
        <w:t xml:space="preserve"> </w:t>
      </w:r>
      <w:r w:rsidRPr="001920D2">
        <w:rPr>
          <w:rStyle w:val="SUBST"/>
          <w:sz w:val="24"/>
          <w:szCs w:val="24"/>
        </w:rPr>
        <w:t>Генеральный директор избирается Советом директоров.</w:t>
      </w:r>
    </w:p>
    <w:p w:rsidR="00012B66" w:rsidRPr="00DF0C30" w:rsidRDefault="00012B66" w:rsidP="00170E48">
      <w:pPr>
        <w:overflowPunct w:val="0"/>
        <w:adjustRightInd w:val="0"/>
        <w:spacing w:before="0" w:after="0" w:line="360" w:lineRule="auto"/>
        <w:ind w:firstLine="540"/>
        <w:jc w:val="both"/>
        <w:outlineLvl w:val="2"/>
      </w:pPr>
      <w:r w:rsidRPr="00DF0C30">
        <w:t xml:space="preserve">В настоящее время </w:t>
      </w:r>
      <w:r w:rsidR="00792DA4" w:rsidRPr="00DF0C30">
        <w:t>Г</w:t>
      </w:r>
      <w:r w:rsidRPr="00DF0C30">
        <w:t>енеральным директором ОАО «</w:t>
      </w:r>
      <w:r w:rsidR="005A4F96" w:rsidRPr="00DF0C30">
        <w:t>РКЦ ЖКХ</w:t>
      </w:r>
      <w:r w:rsidRPr="00DF0C30">
        <w:t xml:space="preserve">» является </w:t>
      </w:r>
      <w:r w:rsidR="005A4F96" w:rsidRPr="00DF0C30">
        <w:t>Добрынина Марина Ивановна</w:t>
      </w:r>
      <w:r w:rsidRPr="00DF0C30">
        <w:t xml:space="preserve"> 196</w:t>
      </w:r>
      <w:r w:rsidR="005A4F96" w:rsidRPr="00DF0C30">
        <w:t>8</w:t>
      </w:r>
      <w:r w:rsidRPr="00DF0C30">
        <w:t xml:space="preserve"> года рождения.</w:t>
      </w:r>
    </w:p>
    <w:p w:rsidR="00012B66" w:rsidRDefault="00012B66" w:rsidP="00170E48">
      <w:pPr>
        <w:spacing w:before="0" w:after="0" w:line="360" w:lineRule="auto"/>
        <w:ind w:firstLine="540"/>
        <w:jc w:val="both"/>
      </w:pPr>
      <w:r w:rsidRPr="00DF0C30">
        <w:t>В течение отчетного 201</w:t>
      </w:r>
      <w:r w:rsidR="001B0B7F">
        <w:t>4</w:t>
      </w:r>
      <w:r w:rsidRPr="00DF0C30">
        <w:t xml:space="preserve"> года</w:t>
      </w:r>
      <w:r w:rsidRPr="001920D2">
        <w:t xml:space="preserve"> акциями ОАО «</w:t>
      </w:r>
      <w:r w:rsidR="005A4F96">
        <w:t>РКЦ ЖКХ</w:t>
      </w:r>
      <w:r w:rsidRPr="001920D2">
        <w:t>»  не владел</w:t>
      </w:r>
      <w:r w:rsidR="005A4F96">
        <w:t xml:space="preserve">а и </w:t>
      </w:r>
      <w:r w:rsidR="005A4F96" w:rsidRPr="005A4F96">
        <w:t>не совершал</w:t>
      </w:r>
      <w:r w:rsidR="005A4F96">
        <w:t>а</w:t>
      </w:r>
      <w:r w:rsidR="005A4F96" w:rsidRPr="005A4F96">
        <w:t xml:space="preserve"> сделки по приобретению или отчуждению акций Общества.</w:t>
      </w:r>
      <w:r w:rsidR="00360E02">
        <w:t xml:space="preserve"> Доля участия в уставном капитале отсутствует.</w:t>
      </w:r>
    </w:p>
    <w:p w:rsidR="00012B66" w:rsidRPr="001920D2" w:rsidRDefault="00012B66" w:rsidP="00170E48">
      <w:pPr>
        <w:spacing w:before="0" w:after="0" w:line="360" w:lineRule="auto"/>
        <w:ind w:firstLine="540"/>
        <w:jc w:val="both"/>
      </w:pPr>
    </w:p>
    <w:p w:rsidR="00012B66" w:rsidRPr="001920D2" w:rsidRDefault="00012B66" w:rsidP="00170E48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14. 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ГОДА.</w:t>
      </w:r>
    </w:p>
    <w:p w:rsidR="00012B66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lastRenderedPageBreak/>
        <w:t xml:space="preserve">Размер и критерии вознаграждения </w:t>
      </w:r>
      <w:r w:rsidR="00792DA4">
        <w:t>Г</w:t>
      </w:r>
      <w:r w:rsidRPr="001920D2">
        <w:t>енеральному директору общества определены трудовым договором:</w:t>
      </w:r>
    </w:p>
    <w:p w:rsidR="005E0E75" w:rsidRDefault="005E0E75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>
        <w:t>-</w:t>
      </w:r>
      <w:r w:rsidRPr="005E0E75">
        <w:t xml:space="preserve"> должностной оклад – </w:t>
      </w:r>
      <w:r>
        <w:t>43 448</w:t>
      </w:r>
      <w:r w:rsidRPr="005E0E75">
        <w:t xml:space="preserve"> рублей (за пер</w:t>
      </w:r>
      <w:r>
        <w:t>иод с 01.0</w:t>
      </w:r>
      <w:r w:rsidR="001B0B7F">
        <w:t>1</w:t>
      </w:r>
      <w:r>
        <w:t>.201</w:t>
      </w:r>
      <w:r w:rsidR="001B0B7F">
        <w:t>4г.</w:t>
      </w:r>
      <w:r>
        <w:t xml:space="preserve"> по 31.12.201</w:t>
      </w:r>
      <w:r w:rsidR="001B0B7F">
        <w:t>4г.</w:t>
      </w:r>
      <w:r>
        <w:t>).</w:t>
      </w:r>
    </w:p>
    <w:p w:rsidR="00012B66" w:rsidRPr="001920D2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t xml:space="preserve">- квартальные премии и иные выплаты выплачиваются в соответствии с </w:t>
      </w:r>
      <w:r w:rsidR="00BD0EC6">
        <w:t>Положением о премировании.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>В соответствии с Федеральным Законом «Об акционерных обществах» по решению общего собрания акционеров членам совета директоров за период исполнения ими своих обязанностей могут выплачиваться вознаграждение и (или) компенсироваться расходы, связанные с исполнением ими функций членов совета директоров. Общая сумма таких вознаграждений и компенсаций устанавливается решением общего собрания акционеров.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Style w:val="SUBST"/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Вопрос о выплате вознаграждения (компенсация расходов) в </w:t>
      </w:r>
      <w:r w:rsidRPr="00DF0C30">
        <w:rPr>
          <w:rStyle w:val="SUBST"/>
          <w:rFonts w:ascii="Times New Roman" w:hAnsi="Times New Roman" w:cs="Times New Roman"/>
          <w:sz w:val="24"/>
          <w:szCs w:val="24"/>
        </w:rPr>
        <w:t>201</w:t>
      </w:r>
      <w:r w:rsidR="001B0B7F">
        <w:rPr>
          <w:rStyle w:val="SUBST"/>
          <w:rFonts w:ascii="Times New Roman" w:hAnsi="Times New Roman" w:cs="Times New Roman"/>
          <w:sz w:val="24"/>
          <w:szCs w:val="24"/>
        </w:rPr>
        <w:t>4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году членам Совета директоров </w:t>
      </w:r>
      <w:r w:rsidR="005A4F96">
        <w:rPr>
          <w:rStyle w:val="SUBST"/>
          <w:rFonts w:ascii="Times New Roman" w:hAnsi="Times New Roman" w:cs="Times New Roman"/>
          <w:sz w:val="24"/>
          <w:szCs w:val="24"/>
        </w:rPr>
        <w:t>Общества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общим собранием акционеров Общества не рассматривался. </w:t>
      </w:r>
    </w:p>
    <w:p w:rsidR="00012B66" w:rsidRDefault="00012B66" w:rsidP="000E3FDF">
      <w:pPr>
        <w:pStyle w:val="a7"/>
        <w:ind w:firstLine="567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 xml:space="preserve">15. СВЕДЕНИЯ О СОБЛЮДЕНИИ ОБЩЕСТВОМ КОДЕКСА КОРПОРАТИВНОГО ПОВЕДЕНИЯ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Распоряжением Федеральной комиссии по рынку ценных бумаг от 04.04.2002 г. № 421/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акционерным обществам рекомендовано следовать положениям Кодекса корпоративного </w:t>
      </w:r>
      <w:r w:rsidR="002101F9">
        <w:rPr>
          <w:color w:val="000000"/>
        </w:rPr>
        <w:t>управления</w:t>
      </w:r>
      <w:r>
        <w:rPr>
          <w:color w:val="000000"/>
        </w:rPr>
        <w:t>, одобренного</w:t>
      </w:r>
      <w:r w:rsidR="002101F9">
        <w:rPr>
          <w:color w:val="000000"/>
        </w:rPr>
        <w:t xml:space="preserve"> на заседании Правительства Российской Федерации 13.02.2014г. и</w:t>
      </w:r>
      <w:r>
        <w:rPr>
          <w:color w:val="000000"/>
        </w:rPr>
        <w:t xml:space="preserve"> </w:t>
      </w:r>
      <w:r w:rsidR="001B0B7F">
        <w:rPr>
          <w:color w:val="000000"/>
        </w:rPr>
        <w:t xml:space="preserve">Советом директоров Банка России </w:t>
      </w:r>
      <w:r w:rsidR="002101F9">
        <w:rPr>
          <w:color w:val="000000"/>
        </w:rPr>
        <w:t>21.03.2014г</w:t>
      </w:r>
      <w:r>
        <w:rPr>
          <w:color w:val="000000"/>
        </w:rPr>
        <w:t xml:space="preserve">.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Кодекс представляет собой свод рекомендаций. Общество вправе использовать те рекомендации Кодекса, которые оно сочтет для себя приемлемыми. При этом Общество может в соответствии с рекомендациями Кодекса включить отдельные его положения в свой Устав и внутренние документы.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Некоторые положения Кодекса уже нашли отражение в Уставе и внутренних документах ОАО «</w:t>
      </w:r>
      <w:r w:rsidR="005A4F96">
        <w:rPr>
          <w:color w:val="000000"/>
        </w:rPr>
        <w:t>РКЦ ЖКХ</w:t>
      </w:r>
      <w:r>
        <w:rPr>
          <w:color w:val="000000"/>
        </w:rPr>
        <w:t xml:space="preserve">» в действующей редакции. Кроме того, свою практическую корпоративную деятельность Общество осуществляет, базируясь на основных принципах корпоративного </w:t>
      </w:r>
      <w:r w:rsidR="002101F9">
        <w:rPr>
          <w:color w:val="000000"/>
        </w:rPr>
        <w:t>управления</w:t>
      </w:r>
      <w:r>
        <w:rPr>
          <w:color w:val="000000"/>
        </w:rPr>
        <w:t>.</w:t>
      </w:r>
    </w:p>
    <w:p w:rsidR="00012B66" w:rsidRDefault="00012B66" w:rsidP="00887B88">
      <w:pPr>
        <w:pStyle w:val="a7"/>
        <w:jc w:val="center"/>
        <w:rPr>
          <w:rStyle w:val="SUBST"/>
          <w:b/>
          <w:bCs/>
          <w:sz w:val="24"/>
          <w:szCs w:val="24"/>
        </w:rPr>
      </w:pPr>
    </w:p>
    <w:tbl>
      <w:tblPr>
        <w:tblW w:w="99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1980"/>
        <w:gridCol w:w="2160"/>
      </w:tblGrid>
      <w:tr w:rsidR="00012B66" w:rsidRPr="003E293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2101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 xml:space="preserve">Положение Кодекса        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 xml:space="preserve">корпоративного </w:t>
            </w:r>
            <w:r w:rsidR="002101F9">
              <w:rPr>
                <w:rFonts w:ascii="Times New Roman" w:hAnsi="Times New Roman" w:cs="Times New Roman"/>
                <w:b/>
                <w:bCs/>
              </w:rPr>
              <w:t>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Соблюдается или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6FA" w:rsidRDefault="002101F9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Права акционеров и равенство условий для акционеров  при осуществлении ими своих прав</w:t>
            </w:r>
          </w:p>
          <w:p w:rsidR="00012B66" w:rsidRPr="005C1197" w:rsidRDefault="002101F9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Общее собрание акционеров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</w:p>
        </w:tc>
      </w:tr>
      <w:tr w:rsidR="00012B66" w:rsidRPr="003E2938">
        <w:trPr>
          <w:trHeight w:val="8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Извещение акционеров о проведении общего    собрания акционеров не менее чем за 30 дней  до даты его проведения независимо от вопросов, включенных в его повестку дня, если законодательством не предусмотрен больший срок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9F2C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 голосующие акции принадлежат одному акционеру</w:t>
            </w:r>
          </w:p>
        </w:tc>
      </w:tr>
      <w:tr w:rsidR="00012B66" w:rsidRPr="003E2938">
        <w:trPr>
          <w:trHeight w:val="1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со списком лиц, имеющих право на участие в общем   собрании акционеров, начиная со дня сообщения о  проведении общего собрания акционеров и до закрытия очного общего собрания акционеров, а в случае заочного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общего собрания акционеров – до даты окончания приема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бюллетеней для голосования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об </w:t>
            </w:r>
            <w:r w:rsidR="00C12E5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бщем собрании акционеров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собрания акционеров, посредством электронных сре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дств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язи, в том числе посредством сети Интернет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акционера возможности внести вопрос  в  повестку дня общего собрания акционеров или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потребовать созыва общего собрания акционеров без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предоставления выписки из реестра акционеров, если учет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его прав на акции осуществляется в системе ведения реестра акционеров, а в случае, если его права на акции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учитываются на счете депо, - достаточность выписки со счета депо для осуществления вышеуказанных прав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об обязательном   присутствии на общем собрании акционеров генерального директора, членов правления, членов совета директоров,  членов ревизионной комисс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ии и ау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дитора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присутствие кандидатов при рассмотрении на общем собрании акционеров вопросов об избрании  членов совета директоров, генерального директора,   членов правления, членов ревизионной комиссии, 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также вопроса об утвержден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ии ау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дитора акционерного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процедуры регистрации участников общего собрания акционеров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E58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  <w:r w:rsid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Совет директоров                        </w:t>
            </w:r>
          </w:p>
        </w:tc>
      </w:tr>
      <w:tr w:rsidR="00012B66" w:rsidRPr="003E2938">
        <w:trPr>
          <w:trHeight w:val="7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полномочия   совета директоров по ежегодному утверждению        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финансово-хозяйственного плана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A767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44,  п.14.2 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устав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принять решение о приостановлении      полномочий генерального директора, назначаемого  общим собранием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27 п.14.2 устава</w:t>
            </w:r>
          </w:p>
        </w:tc>
      </w:tr>
      <w:tr w:rsidR="00012B66" w:rsidRPr="003E2938">
        <w:trPr>
          <w:trHeight w:val="10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устанавливать требования к квалификации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размеру вознаграждения генерального директора, членов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правления, руководителей основных структурных подразделений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81CF4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43 устава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утверждать условия договоров с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и членами правления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76793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spellEnd"/>
            <w:r w:rsidR="00A76793">
              <w:rPr>
                <w:rFonts w:ascii="Times New Roman" w:hAnsi="Times New Roman" w:cs="Times New Roman"/>
                <w:sz w:val="18"/>
                <w:szCs w:val="18"/>
              </w:rPr>
              <w:t>. 30 п.14.2 устава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 том,  что при утверждении условий договоров с генеральным директором (управляющей организацией, управляющим)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членами правления голоса членов совета  директоров,  являющихся генеральным директором и членами правления, при подсчете голосов не учитываются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7E50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не менее </w:t>
            </w:r>
            <w:r w:rsidR="007E50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0" w:name="_GoBack"/>
            <w:bookmarkEnd w:id="0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независимых директоров, отвечающих требованиям Кодекса корпоративного поведения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9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лиц, которые признавались виновными в совершении преступлений в сфере экономической  деятельности или преступлений против государственной власти, интересов государственной службы и службы в  органах местного самоуправления или к которым применялись административные наказания за правонарушения в области предпринимательской            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рынка ценных бумаг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0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лиц, являющихся участником,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(управляющим), членом органа управления  или работником  юридического лица, конкурирующего с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требования об избрании совета директоров кумулятивным голосованием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52488B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14.8 устава</w:t>
            </w:r>
          </w:p>
        </w:tc>
      </w:tr>
      <w:tr w:rsidR="00012B66" w:rsidRPr="003E2938">
        <w:trPr>
          <w:trHeight w:val="15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воздерживаться от действий, которые приведут или потенциально способны 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раскрывать совету директоров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информацию об этом конфликте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5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 уведомлять совет директоров о намерении  совершить сделки с ценными бумагами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общества, членами совета директоров которого они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являются, или его дочерних (зависимых) обществ,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раскрывать информацию о совершенных ими сделках с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такими ценными бумагами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проведении заседаний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не реже одного раза в шесть недель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5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Проведение заседаний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течение года, за который составляется   годовой отчет акционерного общества, с периодичностью не реже одного раза в шесть недель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Раздел </w:t>
            </w:r>
            <w:r w:rsidR="001D01F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о Совете директоров</w:t>
            </w:r>
          </w:p>
        </w:tc>
      </w:tr>
      <w:tr w:rsidR="00012B66" w:rsidRPr="003E2938">
        <w:trPr>
          <w:trHeight w:val="1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положения о необходимости одобрения советом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сделок акционерного общества на сумму 10 и более процентов стоимости активов общества, за    исключением сделок, совершаемых в процессе обычной           хозяйственной деятельности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D01F8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п.14.2 у</w:t>
            </w:r>
            <w:r w:rsidR="00012B66"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1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права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на получение  от исполнительных органов и руководителей          основных структурных подразделений акционерного           общества информации, необходимой для осуществления своих функций, а также ответственности за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такой 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Совете директоров</w:t>
            </w:r>
          </w:p>
        </w:tc>
      </w:tr>
      <w:tr w:rsidR="00012B66" w:rsidRPr="003E2938">
        <w:trPr>
          <w:trHeight w:val="8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комитета совета директоров по стратегическому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планированию или возложение функций указанного комитета на другой комитет (кроме комитета по  аудиту и комитета по кадрам и вознаграждениям)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комитета совета директоров (комитета по аудиту), который рекомендует совету директоров   аудитора акционерного общества и взаимодействует с    ним и ревизионной комиссией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составе комитета по аудиту только независимых и неисполнительных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аудиту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права доступа всех членов комитета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по аудиту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любым документам и информации акционерного    общества при условии неразглашения ими конфиденциальной информации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(комитета по кадрам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и вознаграждениям), функцией которого является определение критериев подбора кандидатов в члены   совета директоров и выработка политики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области вознаграждения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руководства комитетом по кадрам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вознаграждениям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кадрам и вознаграждениям должностных лиц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рискам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возложение функций указанного комитета на другой  комитет (кроме комитета по аудиту и комитета по    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урегулированию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корпоративных конфликтов или возложение функций  указанного комитета на другой комитет (кроме комитета  по аудиту и комитета по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урегулированию корпоративных конфликтов должностных лиц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урегулированию корпоративных конфликтов независимым директором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утвержденных советом директоров внутренних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документов акционерного общества, предусматривающих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порядок формирования и работы комитетов совета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AA26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порядка  определения кворума совета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директоров, позволяющего   обеспечивать обязательное участие независимых     директоров в заседаниях совета директоров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122E">
              <w:rPr>
                <w:rFonts w:ascii="Times New Roman" w:hAnsi="Times New Roman" w:cs="Times New Roman"/>
                <w:sz w:val="18"/>
                <w:szCs w:val="18"/>
              </w:rPr>
              <w:t>Исполнительные органы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(правления)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127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   указанные сделки не относятся к крупным сделкам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их совершение не относится к обычной хозяйственной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процедуры согласования операций, которые  выходят за рамки финансово-хозяйственного плана акционерного общества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лиц, являющихся участником, генеральным директором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(управляющим), членом органа управления или работником юридического лица, конкурирующего с 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акционерного общества лиц, которые признавались  виновными в совершении преступлений в сфере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наказания за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правонарушения в обл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сти предпринимательской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рынка ценных бумаг.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Если функции единоличного исполнительного органа выполняются управляющей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организацией или управляющим - соответствие       генерального директора и членов правления управляющей   организации либо управляющего требованиям, предъявляемым к генеральному директору и членам  правления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функции в конкурирующем обществе, а также находиться в каких-либо иных имущественных отношениях с акционерным обществом, помимо оказания услуг  управляющей организации (управляющего)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информировать об этом совет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критериев отбора управляющей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исполнительными органами акционерного  общества ежемесячных отчетов о своей работе совету директоров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Установление в договорах, заключаемых акционерным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обществом с генеральным директором (управляющей организацией, управляющим) и членами правления,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ответственности за нарушение положений об использовании конфиденциальной и служебной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5F371E" w:rsidP="005F3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Корпоративный 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екретарь общества                        </w:t>
            </w:r>
          </w:p>
        </w:tc>
      </w:tr>
      <w:tr w:rsidR="00012B66" w:rsidRPr="003E2938">
        <w:trPr>
          <w:trHeight w:val="12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акционерном обществе специального должностного лица (секретаря общества), задачей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требований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кандидатуре секретаря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71E" w:rsidRPr="003E2938" w:rsidTr="005F371E">
        <w:trPr>
          <w:trHeight w:val="203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71E" w:rsidRPr="005C1197" w:rsidRDefault="005F371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вознаграждения членов совета директоров, исполнительных органов и иных ключевых руководящих работников общества</w:t>
            </w:r>
          </w:p>
        </w:tc>
      </w:tr>
      <w:tr w:rsidR="005F371E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71E" w:rsidRPr="005C1197" w:rsidRDefault="005F371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71E" w:rsidRPr="005C1197" w:rsidRDefault="005F371E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обществе утвержденной политики 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по вознаграждению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член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совета директоров, исполнительны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орган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и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ключевы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руководящи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работник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71E" w:rsidRPr="005C1197" w:rsidRDefault="00DC122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71E" w:rsidRPr="005C1197" w:rsidRDefault="005F371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Существенные корпоративные действия             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одобрении крупной сделки до ее совершения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23 п.14.2 устава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привлечение независимого оценщика для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оценки рыночной стоимости имущества, являющегося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предметом крупной сделки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 уставе акционерного общества запрета на  принятие при приобретении крупных пакетов акций    акционерного общества (поглощении) каких-либо действий, направленных на защиту интересов исполнительных органов (членов этих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органов) и членов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совета директоров акционерного общества,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, о выпуске ценных бумаг, конвертируемых в акции,   или ценных бумаг, предоставляющих право приобретения     акций общества, даже если право принятия такого     решения предоставлено ему уставом)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об обязательном привлечении независимого оценщика    для оценки текущей рыночной стоимости акций и   возможных изменений их рыночной стоимости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результате поглощения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уставе акционерного общества освобождения  приобретателя от обязанности предложить акционерам              продать принадлежащие им обыкновенные акции   общества (эмиссионные ценные бумаги, конвертируемые 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обыкновенные акции) при поглощении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уставом. Общество является открытым акционерным обществом</w:t>
            </w:r>
          </w:p>
        </w:tc>
      </w:tr>
      <w:tr w:rsidR="00012B66" w:rsidRPr="003E2938">
        <w:trPr>
          <w:trHeight w:val="8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обязательном        привлечении независимого оценщика для определения         соотношения конвертации акций при реорганизации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Раскрытие информации </w:t>
            </w:r>
            <w:r w:rsidR="00690BDB">
              <w:rPr>
                <w:rFonts w:ascii="Times New Roman" w:hAnsi="Times New Roman" w:cs="Times New Roman"/>
                <w:sz w:val="18"/>
                <w:szCs w:val="18"/>
              </w:rPr>
              <w:t>об обществе, информационная политика общества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правила и подходы акционерного общества к раскрытию информации</w:t>
            </w:r>
            <w:r w:rsidR="0068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(Положения об информационной политике)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C122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 лица акционерного общества участвовать в приобретении  размещаемых акций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 перечня информации, документов и материалов, которые должны предоставляться акционерам для решения вопросов, выносимых на общее собрание акционеров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2A1007" w:rsidP="002A10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 6</w:t>
            </w:r>
            <w:r w:rsidR="00012B6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общим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собрании акционеров</w:t>
            </w:r>
          </w:p>
        </w:tc>
      </w:tr>
      <w:tr w:rsidR="00012B66" w:rsidRPr="003E2938">
        <w:trPr>
          <w:trHeight w:val="6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акционерного общества веб-сайта в сети Интернет и регулярное раскрытие информации об акционерном обществе на этом веб-сайте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 соответствии с уставом к высшим должностным лицам акционерного общества, а также о сделках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с организациями, в которых высшим должностным лицам акционерного общества прямо или косвенно принадлежит 20 и более процентов уставного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капитала акционерного общества или на которые такие лица могут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иным образом оказать существенное влияние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требования о раскрытии информации обо всех  сделках, которые могут оказать влияние на рыночную  стоимость акций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5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 по использованию существенной информации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акционерного общества, акциях и других ценных бумагах общества и сделках с ними, которая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является общедоступной и раскрытие которой может оказать существенное влияние на рыночную стоимость   акций и других ценных бумаг акционерного общества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DB" w:rsidRPr="00690BDB" w:rsidRDefault="00690BDB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0BDB">
              <w:rPr>
                <w:rFonts w:ascii="Times New Roman" w:hAnsi="Times New Roman" w:cs="Times New Roman"/>
                <w:sz w:val="18"/>
                <w:szCs w:val="18"/>
              </w:rPr>
              <w:t xml:space="preserve">Система управления рисками и внутреннего контроля </w:t>
            </w:r>
          </w:p>
          <w:p w:rsidR="00012B66" w:rsidRPr="009B217D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690BDB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690BDB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финансово-хозяйственной деятельностью</w:t>
            </w:r>
            <w:r w:rsidRPr="009B21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</w:p>
        </w:tc>
      </w:tr>
      <w:tr w:rsidR="00012B66" w:rsidRPr="003E2938">
        <w:trPr>
          <w:trHeight w:val="5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финансово-хозяйственной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деятельностью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9B21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66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специального подразделения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об определении структуры и состава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контрольно-ревизионной службы акционерного общества  советом 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85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которые признавались виновными в совершении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в сфере экономической деятельности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против государственной власти, интересов       государственной службы и службы в органах местного  самоуправления или к которым применялись административные наказания за правонарушения в     области предпринимательской деятельности или в области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финансов, налогов и сборов, рынка ценных бумаг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C122E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входящих в состав исполнительных органов акционерного общества, а также лиц, являющихся участниками, генеральным директором (управляющим),  членами органов управления или работниками юридического лица, конкурирующего с акционерным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срока представления в контрольно-ревизионную   службу документов и материалов для оценки проведенной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финансово-хозяйственной операции, а также ответственности должностных лиц и работников акционерного общества  за их непредставление в указанный срок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обязанности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сообщать о выявленных нарушениях комитету по аудиту,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 в случае его отсутствия - совету директоров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предварительной оценке контрольно-ревизионной  службой целесообразности совершения операций, не  предусмотренных финансово-хозяйственным  планом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акционерного общества (нестандартных операций)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 порядка согласования нестандартной     операции с советом директоров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порядок проведения проверок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финансово-хозяйственной деятельности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ревизионной комиссией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комитетом по аудиту оценки аудиторского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заключения до представления его акционерам на общем  собрании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Дивиденды                              </w:t>
            </w:r>
          </w:p>
        </w:tc>
      </w:tr>
      <w:tr w:rsidR="00012B66" w:rsidRPr="003E2938">
        <w:trPr>
          <w:trHeight w:val="9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документа, которым руководствуется совет директоров  при принятии рекомендаций о размере дивидендов     (Положения о дивидендной политике)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Положении о дивидендной  политике порядка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которым определен в уставе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DC12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 w:rsidR="00DC12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12B66" w:rsidRDefault="00012B66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Генеральный директор ОАО «РКЦ ЖКХ»                                                       М.И. Добрынина</w:t>
      </w: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Pr="001369E9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 xml:space="preserve">Главный бухгалтер ОАО «РКЦ ЖКХ»                                                      О.С. </w:t>
      </w:r>
      <w:proofErr w:type="spellStart"/>
      <w:r>
        <w:rPr>
          <w:rStyle w:val="SUBST"/>
          <w:sz w:val="24"/>
          <w:szCs w:val="24"/>
        </w:rPr>
        <w:t>Трунникова</w:t>
      </w:r>
      <w:proofErr w:type="spellEnd"/>
    </w:p>
    <w:sectPr w:rsidR="00815F75" w:rsidRPr="001369E9" w:rsidSect="00D12C02">
      <w:footerReference w:type="default" r:id="rId9"/>
      <w:pgSz w:w="11906" w:h="16838"/>
      <w:pgMar w:top="568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C8" w:rsidRDefault="00540FC8">
      <w:r>
        <w:separator/>
      </w:r>
    </w:p>
  </w:endnote>
  <w:endnote w:type="continuationSeparator" w:id="0">
    <w:p w:rsidR="00540FC8" w:rsidRDefault="0054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E14847F0t00">
    <w:altName w:val="TT E 1484 7 F 0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0DB" w:rsidRDefault="006200DB" w:rsidP="00F71D7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500D">
      <w:rPr>
        <w:rStyle w:val="a6"/>
        <w:noProof/>
      </w:rPr>
      <w:t>2</w:t>
    </w:r>
    <w:r>
      <w:rPr>
        <w:rStyle w:val="a6"/>
      </w:rPr>
      <w:fldChar w:fldCharType="end"/>
    </w:r>
  </w:p>
  <w:p w:rsidR="006200DB" w:rsidRDefault="006200DB" w:rsidP="00F71D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C8" w:rsidRDefault="00540FC8">
      <w:r>
        <w:separator/>
      </w:r>
    </w:p>
  </w:footnote>
  <w:footnote w:type="continuationSeparator" w:id="0">
    <w:p w:rsidR="00540FC8" w:rsidRDefault="00540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4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56228BC"/>
    <w:multiLevelType w:val="hybridMultilevel"/>
    <w:tmpl w:val="D34EE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CB1A95"/>
    <w:multiLevelType w:val="multilevel"/>
    <w:tmpl w:val="A62EA166"/>
    <w:lvl w:ilvl="0">
      <w:start w:val="8"/>
      <w:numFmt w:val="upperRoman"/>
      <w:lvlText w:val="%1."/>
      <w:lvlJc w:val="left"/>
      <w:pPr>
        <w:tabs>
          <w:tab w:val="num" w:pos="1635"/>
        </w:tabs>
        <w:ind w:left="1635" w:hanging="735"/>
      </w:pPr>
    </w:lvl>
    <w:lvl w:ilvl="1">
      <w:start w:val="2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3">
    <w:nsid w:val="66842F06"/>
    <w:multiLevelType w:val="multilevel"/>
    <w:tmpl w:val="714E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7991C62"/>
    <w:multiLevelType w:val="hybridMultilevel"/>
    <w:tmpl w:val="8A6E12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3C"/>
    <w:rsid w:val="00005720"/>
    <w:rsid w:val="00012B66"/>
    <w:rsid w:val="00043610"/>
    <w:rsid w:val="00045DF3"/>
    <w:rsid w:val="00052777"/>
    <w:rsid w:val="0005657E"/>
    <w:rsid w:val="00061922"/>
    <w:rsid w:val="000763AD"/>
    <w:rsid w:val="00077540"/>
    <w:rsid w:val="000776CB"/>
    <w:rsid w:val="00083D00"/>
    <w:rsid w:val="00091C66"/>
    <w:rsid w:val="000A22AC"/>
    <w:rsid w:val="000A29D2"/>
    <w:rsid w:val="000A7BA4"/>
    <w:rsid w:val="000D0408"/>
    <w:rsid w:val="000D0663"/>
    <w:rsid w:val="000E3778"/>
    <w:rsid w:val="000E3E99"/>
    <w:rsid w:val="000E3FDF"/>
    <w:rsid w:val="000E5D52"/>
    <w:rsid w:val="000E7D15"/>
    <w:rsid w:val="000F278C"/>
    <w:rsid w:val="00100775"/>
    <w:rsid w:val="00102F5F"/>
    <w:rsid w:val="0010577C"/>
    <w:rsid w:val="00107AA2"/>
    <w:rsid w:val="001369E9"/>
    <w:rsid w:val="00145469"/>
    <w:rsid w:val="00147168"/>
    <w:rsid w:val="00151F15"/>
    <w:rsid w:val="001576AF"/>
    <w:rsid w:val="00163F71"/>
    <w:rsid w:val="00170E48"/>
    <w:rsid w:val="001728CC"/>
    <w:rsid w:val="00181CF4"/>
    <w:rsid w:val="001920D2"/>
    <w:rsid w:val="001A175B"/>
    <w:rsid w:val="001A289F"/>
    <w:rsid w:val="001A5A21"/>
    <w:rsid w:val="001B06CA"/>
    <w:rsid w:val="001B0B7F"/>
    <w:rsid w:val="001B115A"/>
    <w:rsid w:val="001B62A2"/>
    <w:rsid w:val="001C64DA"/>
    <w:rsid w:val="001C7D20"/>
    <w:rsid w:val="001D01F8"/>
    <w:rsid w:val="001D73C0"/>
    <w:rsid w:val="001E632E"/>
    <w:rsid w:val="001E63B7"/>
    <w:rsid w:val="001E6ECA"/>
    <w:rsid w:val="001E749A"/>
    <w:rsid w:val="002034EC"/>
    <w:rsid w:val="00206B56"/>
    <w:rsid w:val="002101F9"/>
    <w:rsid w:val="00211E36"/>
    <w:rsid w:val="00222D28"/>
    <w:rsid w:val="00227EA1"/>
    <w:rsid w:val="002369B5"/>
    <w:rsid w:val="00241B46"/>
    <w:rsid w:val="00253925"/>
    <w:rsid w:val="00270688"/>
    <w:rsid w:val="002A1007"/>
    <w:rsid w:val="002C5C7C"/>
    <w:rsid w:val="002E1617"/>
    <w:rsid w:val="002E18C6"/>
    <w:rsid w:val="002E668C"/>
    <w:rsid w:val="002E7C24"/>
    <w:rsid w:val="002F5AD3"/>
    <w:rsid w:val="002F7BD8"/>
    <w:rsid w:val="00306805"/>
    <w:rsid w:val="00322639"/>
    <w:rsid w:val="00353521"/>
    <w:rsid w:val="00360E02"/>
    <w:rsid w:val="0036117E"/>
    <w:rsid w:val="00367A03"/>
    <w:rsid w:val="00372B3C"/>
    <w:rsid w:val="00373987"/>
    <w:rsid w:val="003B429C"/>
    <w:rsid w:val="003C1A74"/>
    <w:rsid w:val="003E08AF"/>
    <w:rsid w:val="003E2938"/>
    <w:rsid w:val="003E3929"/>
    <w:rsid w:val="00411DCB"/>
    <w:rsid w:val="004133DE"/>
    <w:rsid w:val="00421891"/>
    <w:rsid w:val="00431CEE"/>
    <w:rsid w:val="004403A3"/>
    <w:rsid w:val="0045021B"/>
    <w:rsid w:val="004529A0"/>
    <w:rsid w:val="0046281A"/>
    <w:rsid w:val="00466A04"/>
    <w:rsid w:val="00466F53"/>
    <w:rsid w:val="00483DB2"/>
    <w:rsid w:val="00484CF2"/>
    <w:rsid w:val="00492B8A"/>
    <w:rsid w:val="004A57CF"/>
    <w:rsid w:val="004B6B9B"/>
    <w:rsid w:val="004D0E99"/>
    <w:rsid w:val="004D7C1C"/>
    <w:rsid w:val="004E244C"/>
    <w:rsid w:val="004E71A1"/>
    <w:rsid w:val="004E779B"/>
    <w:rsid w:val="004F1C5E"/>
    <w:rsid w:val="004F63C8"/>
    <w:rsid w:val="00501C25"/>
    <w:rsid w:val="00503456"/>
    <w:rsid w:val="005129A7"/>
    <w:rsid w:val="0052488B"/>
    <w:rsid w:val="00524D3C"/>
    <w:rsid w:val="00536DF3"/>
    <w:rsid w:val="00540FC8"/>
    <w:rsid w:val="005535A8"/>
    <w:rsid w:val="00561D6F"/>
    <w:rsid w:val="005640AB"/>
    <w:rsid w:val="00580BC6"/>
    <w:rsid w:val="00583494"/>
    <w:rsid w:val="00592D9A"/>
    <w:rsid w:val="00594541"/>
    <w:rsid w:val="00596016"/>
    <w:rsid w:val="005A4F96"/>
    <w:rsid w:val="005B7805"/>
    <w:rsid w:val="005C1197"/>
    <w:rsid w:val="005C5FEE"/>
    <w:rsid w:val="005D0960"/>
    <w:rsid w:val="005E0E75"/>
    <w:rsid w:val="005F0D71"/>
    <w:rsid w:val="005F371E"/>
    <w:rsid w:val="005F3B82"/>
    <w:rsid w:val="005F3C7F"/>
    <w:rsid w:val="005F4151"/>
    <w:rsid w:val="00615B0B"/>
    <w:rsid w:val="006200DB"/>
    <w:rsid w:val="00621896"/>
    <w:rsid w:val="006379CF"/>
    <w:rsid w:val="00646253"/>
    <w:rsid w:val="00655E18"/>
    <w:rsid w:val="00665A28"/>
    <w:rsid w:val="00672195"/>
    <w:rsid w:val="00674840"/>
    <w:rsid w:val="00681910"/>
    <w:rsid w:val="00687A98"/>
    <w:rsid w:val="00687AFF"/>
    <w:rsid w:val="00690BDB"/>
    <w:rsid w:val="00695CA5"/>
    <w:rsid w:val="00696DF3"/>
    <w:rsid w:val="006A0AC8"/>
    <w:rsid w:val="006A589F"/>
    <w:rsid w:val="006A77F0"/>
    <w:rsid w:val="006B7AB4"/>
    <w:rsid w:val="006C2CB0"/>
    <w:rsid w:val="006C416A"/>
    <w:rsid w:val="006C6955"/>
    <w:rsid w:val="006D4A67"/>
    <w:rsid w:val="006D4BDB"/>
    <w:rsid w:val="006D6F70"/>
    <w:rsid w:val="006F2F96"/>
    <w:rsid w:val="006F2FFE"/>
    <w:rsid w:val="0071044E"/>
    <w:rsid w:val="007205BE"/>
    <w:rsid w:val="0072410A"/>
    <w:rsid w:val="0072439F"/>
    <w:rsid w:val="007278B7"/>
    <w:rsid w:val="00736303"/>
    <w:rsid w:val="00736A6B"/>
    <w:rsid w:val="007578B2"/>
    <w:rsid w:val="0076773F"/>
    <w:rsid w:val="00773CEB"/>
    <w:rsid w:val="00776CA0"/>
    <w:rsid w:val="0078566C"/>
    <w:rsid w:val="00786C87"/>
    <w:rsid w:val="00792DA4"/>
    <w:rsid w:val="007B732F"/>
    <w:rsid w:val="007C50C6"/>
    <w:rsid w:val="007C5888"/>
    <w:rsid w:val="007D350C"/>
    <w:rsid w:val="007D48FB"/>
    <w:rsid w:val="007E500D"/>
    <w:rsid w:val="007F3094"/>
    <w:rsid w:val="00801084"/>
    <w:rsid w:val="00815F75"/>
    <w:rsid w:val="0082197C"/>
    <w:rsid w:val="008270E7"/>
    <w:rsid w:val="00833019"/>
    <w:rsid w:val="00833054"/>
    <w:rsid w:val="00836EFE"/>
    <w:rsid w:val="0083715D"/>
    <w:rsid w:val="008424CF"/>
    <w:rsid w:val="0084589F"/>
    <w:rsid w:val="008565B5"/>
    <w:rsid w:val="008652E8"/>
    <w:rsid w:val="008868E8"/>
    <w:rsid w:val="00887B88"/>
    <w:rsid w:val="00890C46"/>
    <w:rsid w:val="00895F5E"/>
    <w:rsid w:val="00896EA7"/>
    <w:rsid w:val="008A23F3"/>
    <w:rsid w:val="008A4B77"/>
    <w:rsid w:val="008B6532"/>
    <w:rsid w:val="008B6C2F"/>
    <w:rsid w:val="008C1F87"/>
    <w:rsid w:val="008C59B0"/>
    <w:rsid w:val="008C718A"/>
    <w:rsid w:val="008D1FD4"/>
    <w:rsid w:val="008D40D5"/>
    <w:rsid w:val="008D7713"/>
    <w:rsid w:val="008E00BA"/>
    <w:rsid w:val="008F4AA4"/>
    <w:rsid w:val="008F65B7"/>
    <w:rsid w:val="009046FE"/>
    <w:rsid w:val="0091704C"/>
    <w:rsid w:val="00923515"/>
    <w:rsid w:val="00926899"/>
    <w:rsid w:val="00926EDB"/>
    <w:rsid w:val="00931791"/>
    <w:rsid w:val="00932A96"/>
    <w:rsid w:val="00940AB3"/>
    <w:rsid w:val="00942F40"/>
    <w:rsid w:val="009502EF"/>
    <w:rsid w:val="009634AA"/>
    <w:rsid w:val="00977DF2"/>
    <w:rsid w:val="009803E0"/>
    <w:rsid w:val="0099262D"/>
    <w:rsid w:val="009B08B6"/>
    <w:rsid w:val="009B217D"/>
    <w:rsid w:val="009B58BD"/>
    <w:rsid w:val="009C39BC"/>
    <w:rsid w:val="009C6F1F"/>
    <w:rsid w:val="009C6F5B"/>
    <w:rsid w:val="009C7FCE"/>
    <w:rsid w:val="009F2C81"/>
    <w:rsid w:val="009F3E8D"/>
    <w:rsid w:val="009F477C"/>
    <w:rsid w:val="00A00C75"/>
    <w:rsid w:val="00A0600D"/>
    <w:rsid w:val="00A377F1"/>
    <w:rsid w:val="00A452CA"/>
    <w:rsid w:val="00A478C4"/>
    <w:rsid w:val="00A51967"/>
    <w:rsid w:val="00A56AF2"/>
    <w:rsid w:val="00A579B4"/>
    <w:rsid w:val="00A70A75"/>
    <w:rsid w:val="00A71670"/>
    <w:rsid w:val="00A7543E"/>
    <w:rsid w:val="00A76793"/>
    <w:rsid w:val="00A827B1"/>
    <w:rsid w:val="00A96AC9"/>
    <w:rsid w:val="00AA26FA"/>
    <w:rsid w:val="00AB0BDD"/>
    <w:rsid w:val="00AB4C8C"/>
    <w:rsid w:val="00AC2B32"/>
    <w:rsid w:val="00AE7DE7"/>
    <w:rsid w:val="00AF0656"/>
    <w:rsid w:val="00AF2D25"/>
    <w:rsid w:val="00B37C43"/>
    <w:rsid w:val="00B40076"/>
    <w:rsid w:val="00B42B46"/>
    <w:rsid w:val="00B6592B"/>
    <w:rsid w:val="00B7382A"/>
    <w:rsid w:val="00B76F9A"/>
    <w:rsid w:val="00B77D58"/>
    <w:rsid w:val="00B800C3"/>
    <w:rsid w:val="00B8253C"/>
    <w:rsid w:val="00B93892"/>
    <w:rsid w:val="00BB3ECA"/>
    <w:rsid w:val="00BB6B14"/>
    <w:rsid w:val="00BB715C"/>
    <w:rsid w:val="00BC5F37"/>
    <w:rsid w:val="00BC7A40"/>
    <w:rsid w:val="00BD0EC6"/>
    <w:rsid w:val="00BD304F"/>
    <w:rsid w:val="00BD5171"/>
    <w:rsid w:val="00BE43BB"/>
    <w:rsid w:val="00BE5229"/>
    <w:rsid w:val="00BE67C3"/>
    <w:rsid w:val="00BF2A04"/>
    <w:rsid w:val="00BF5DA2"/>
    <w:rsid w:val="00BF77D9"/>
    <w:rsid w:val="00C12E58"/>
    <w:rsid w:val="00C138C6"/>
    <w:rsid w:val="00C20134"/>
    <w:rsid w:val="00C25BD2"/>
    <w:rsid w:val="00C302C4"/>
    <w:rsid w:val="00C30816"/>
    <w:rsid w:val="00C32303"/>
    <w:rsid w:val="00C33DB5"/>
    <w:rsid w:val="00C42068"/>
    <w:rsid w:val="00C560DF"/>
    <w:rsid w:val="00C6024D"/>
    <w:rsid w:val="00C66603"/>
    <w:rsid w:val="00C719C6"/>
    <w:rsid w:val="00C74B2F"/>
    <w:rsid w:val="00C76F73"/>
    <w:rsid w:val="00C9276C"/>
    <w:rsid w:val="00CA259F"/>
    <w:rsid w:val="00CB68FB"/>
    <w:rsid w:val="00CC3E3B"/>
    <w:rsid w:val="00CD21B9"/>
    <w:rsid w:val="00CD3491"/>
    <w:rsid w:val="00CD414B"/>
    <w:rsid w:val="00CE12A6"/>
    <w:rsid w:val="00CE6FD8"/>
    <w:rsid w:val="00CF6EBD"/>
    <w:rsid w:val="00D0095E"/>
    <w:rsid w:val="00D12C02"/>
    <w:rsid w:val="00D147A3"/>
    <w:rsid w:val="00D300EA"/>
    <w:rsid w:val="00D3631B"/>
    <w:rsid w:val="00D468E0"/>
    <w:rsid w:val="00D52A17"/>
    <w:rsid w:val="00D638C4"/>
    <w:rsid w:val="00D6608E"/>
    <w:rsid w:val="00D665F7"/>
    <w:rsid w:val="00D725F9"/>
    <w:rsid w:val="00D8384D"/>
    <w:rsid w:val="00DA04DD"/>
    <w:rsid w:val="00DA536C"/>
    <w:rsid w:val="00DB4607"/>
    <w:rsid w:val="00DB6F73"/>
    <w:rsid w:val="00DC032F"/>
    <w:rsid w:val="00DC122E"/>
    <w:rsid w:val="00DD7C11"/>
    <w:rsid w:val="00DF0C30"/>
    <w:rsid w:val="00E13F60"/>
    <w:rsid w:val="00E214D3"/>
    <w:rsid w:val="00E31BED"/>
    <w:rsid w:val="00E36B4C"/>
    <w:rsid w:val="00E64359"/>
    <w:rsid w:val="00E66041"/>
    <w:rsid w:val="00E92E14"/>
    <w:rsid w:val="00E93080"/>
    <w:rsid w:val="00EB4139"/>
    <w:rsid w:val="00EC07AF"/>
    <w:rsid w:val="00ED1214"/>
    <w:rsid w:val="00EE6C66"/>
    <w:rsid w:val="00F00E23"/>
    <w:rsid w:val="00F12B13"/>
    <w:rsid w:val="00F15BC2"/>
    <w:rsid w:val="00F16373"/>
    <w:rsid w:val="00F270E4"/>
    <w:rsid w:val="00F502BB"/>
    <w:rsid w:val="00F54010"/>
    <w:rsid w:val="00F64566"/>
    <w:rsid w:val="00F67273"/>
    <w:rsid w:val="00F71D7E"/>
    <w:rsid w:val="00F7441C"/>
    <w:rsid w:val="00F80CEF"/>
    <w:rsid w:val="00F81469"/>
    <w:rsid w:val="00F97D10"/>
    <w:rsid w:val="00FA4E86"/>
    <w:rsid w:val="00FC3EDC"/>
    <w:rsid w:val="00FD0A28"/>
    <w:rsid w:val="00FD49DE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7793-9D44-431B-86AF-4467C40B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18450</TotalTime>
  <Pages>16</Pages>
  <Words>6076</Words>
  <Characters>34634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utts</Company>
  <LinksUpToDate>false</LinksUpToDate>
  <CharactersWithSpaces>40629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creator>Sokolovskaya</dc:creator>
  <cp:lastModifiedBy>Zorkina</cp:lastModifiedBy>
  <cp:revision>9</cp:revision>
  <cp:lastPrinted>2015-04-02T11:35:00Z</cp:lastPrinted>
  <dcterms:created xsi:type="dcterms:W3CDTF">2011-05-10T05:55:00Z</dcterms:created>
  <dcterms:modified xsi:type="dcterms:W3CDTF">2015-04-06T11:59:00Z</dcterms:modified>
</cp:coreProperties>
</file>