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C2" w:rsidRDefault="007C56C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C56C2" w:rsidRDefault="007C56C2">
      <w:pPr>
        <w:pStyle w:val="ConsPlusNormal"/>
        <w:jc w:val="both"/>
        <w:outlineLvl w:val="0"/>
      </w:pPr>
    </w:p>
    <w:p w:rsidR="007C56C2" w:rsidRDefault="007C56C2">
      <w:pPr>
        <w:pStyle w:val="ConsPlusTitle"/>
        <w:jc w:val="center"/>
      </w:pPr>
      <w:r>
        <w:t>РЕГИОНАЛЬНАЯ СЛУЖБА ПО ТАРИФАМ</w:t>
      </w:r>
    </w:p>
    <w:p w:rsidR="007C56C2" w:rsidRDefault="007C56C2">
      <w:pPr>
        <w:pStyle w:val="ConsPlusTitle"/>
        <w:jc w:val="center"/>
      </w:pPr>
      <w:r>
        <w:t>ХАНТЫ-МАНСИЙСКОГО АВТОНОМНОГО ОКРУГА - ЮГРЫ</w:t>
      </w:r>
    </w:p>
    <w:p w:rsidR="007C56C2" w:rsidRDefault="007C56C2">
      <w:pPr>
        <w:pStyle w:val="ConsPlusTitle"/>
        <w:jc w:val="center"/>
      </w:pPr>
    </w:p>
    <w:p w:rsidR="007C56C2" w:rsidRDefault="007C56C2">
      <w:pPr>
        <w:pStyle w:val="ConsPlusTitle"/>
        <w:jc w:val="center"/>
      </w:pPr>
      <w:r>
        <w:t>ПРИКАЗ</w:t>
      </w:r>
    </w:p>
    <w:p w:rsidR="007C56C2" w:rsidRDefault="007C56C2">
      <w:pPr>
        <w:pStyle w:val="ConsPlusTitle"/>
        <w:jc w:val="center"/>
      </w:pPr>
      <w:r>
        <w:t>от 15 ноября 2016 г. N 124-нп</w:t>
      </w:r>
    </w:p>
    <w:p w:rsidR="007C56C2" w:rsidRDefault="007C56C2">
      <w:pPr>
        <w:pStyle w:val="ConsPlusTitle"/>
        <w:jc w:val="center"/>
      </w:pPr>
    </w:p>
    <w:p w:rsidR="007C56C2" w:rsidRDefault="007C56C2">
      <w:pPr>
        <w:pStyle w:val="ConsPlusTitle"/>
        <w:jc w:val="center"/>
      </w:pPr>
      <w:r>
        <w:t>О ВНЕСЕНИИ ИЗМЕНЕНИЙ В НЕКОТОРЫЕ ПРИКАЗЫ РЕГИОНАЛЬНОЙ СЛУЖБЫ</w:t>
      </w:r>
    </w:p>
    <w:p w:rsidR="007C56C2" w:rsidRDefault="007C56C2">
      <w:pPr>
        <w:pStyle w:val="ConsPlusTitle"/>
        <w:jc w:val="center"/>
      </w:pPr>
      <w:r>
        <w:t>ПО ТАРИФАМ ХАНТЫ-МАНСИЙСКОГО АВТОНОМНОГО ОКРУГА - ЮГРЫ</w:t>
      </w:r>
    </w:p>
    <w:p w:rsidR="007C56C2" w:rsidRDefault="007C56C2">
      <w:pPr>
        <w:pStyle w:val="ConsPlusNormal"/>
        <w:jc w:val="center"/>
      </w:pPr>
    </w:p>
    <w:p w:rsidR="007C56C2" w:rsidRDefault="007C56C2">
      <w:pPr>
        <w:pStyle w:val="ConsPlusNormal"/>
        <w:jc w:val="center"/>
      </w:pPr>
      <w:r>
        <w:t>Список изменяющих документов</w:t>
      </w:r>
    </w:p>
    <w:p w:rsidR="007C56C2" w:rsidRDefault="007C56C2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Региональной службы по тарифам ХМАО - Югры</w:t>
      </w:r>
      <w:proofErr w:type="gramEnd"/>
    </w:p>
    <w:p w:rsidR="007C56C2" w:rsidRDefault="007C56C2">
      <w:pPr>
        <w:pStyle w:val="ConsPlusNormal"/>
        <w:jc w:val="center"/>
      </w:pPr>
      <w:r>
        <w:t>от 09.03.2017 N 18-нп)</w:t>
      </w:r>
    </w:p>
    <w:p w:rsidR="007C56C2" w:rsidRDefault="007C56C2">
      <w:pPr>
        <w:pStyle w:val="ConsPlusNormal"/>
        <w:jc w:val="center"/>
      </w:pPr>
    </w:p>
    <w:p w:rsidR="007C56C2" w:rsidRDefault="007C56C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2010 года N 190-ФЗ "О теплоснабжении",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октября 2012 года N 1075 "О ценообразовании в сфере теплоснабжения", приказами Федеральной службы по тарифам от 7 июня 2013 года </w:t>
      </w:r>
      <w:hyperlink r:id="rId9" w:history="1">
        <w:r>
          <w:rPr>
            <w:color w:val="0000FF"/>
          </w:rPr>
          <w:t>N 163</w:t>
        </w:r>
      </w:hyperlink>
      <w:r>
        <w:t xml:space="preserve"> "Об утверждении Регламента открытия дел об установлении регулируемых цен (тарифов) и отмене регулирования тарифов в сфере теплоснабжения", от</w:t>
      </w:r>
      <w:proofErr w:type="gramEnd"/>
      <w:r>
        <w:t xml:space="preserve"> </w:t>
      </w:r>
      <w:proofErr w:type="gramStart"/>
      <w:r>
        <w:t xml:space="preserve">13 июня 2013 года </w:t>
      </w:r>
      <w:hyperlink r:id="rId10" w:history="1">
        <w:r>
          <w:rPr>
            <w:color w:val="0000FF"/>
          </w:rPr>
          <w:t>N 760-э</w:t>
        </w:r>
      </w:hyperlink>
      <w:r>
        <w:t xml:space="preserve"> "Об утверждении Методических указаний по расчету регулируемых цен (тарифов) в сфере теплоснабжения",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Ханты-Мансийского автономного округа - Югры от 14 апреля 2012 года N 137-п "О Региональной службе по тарифам Ханты-Мансийского автономного округа - Югры", на основании обращений теплоснабжающих организаций и протокола правления Региональной службы по тарифам Ханты-Мансийского автономного округа - Югры от 15 ноября 2016</w:t>
      </w:r>
      <w:proofErr w:type="gramEnd"/>
      <w:r>
        <w:t xml:space="preserve"> года N 70 приказываю:</w:t>
      </w:r>
    </w:p>
    <w:p w:rsidR="007C56C2" w:rsidRDefault="007C56C2">
      <w:pPr>
        <w:pStyle w:val="ConsPlusNormal"/>
        <w:ind w:firstLine="540"/>
        <w:jc w:val="both"/>
      </w:pPr>
      <w:r>
        <w:t xml:space="preserve">1. Внести в </w:t>
      </w:r>
      <w:hyperlink r:id="rId12" w:history="1">
        <w:r>
          <w:rPr>
            <w:color w:val="0000FF"/>
          </w:rPr>
          <w:t>приложение 1</w:t>
        </w:r>
      </w:hyperlink>
      <w:r>
        <w:t xml:space="preserve"> к приказу Региональной службы по тарифам Ханты-Мансийского автономного округа - Югры от 29 октября 2015 года N 138-нп "Об установлении тарифов на тепловую энергию (мощность), поставляемую обществом с ограниченной ответственностью "ПРОМЫСЛОВИК" потребителям" изменения изложив </w:t>
      </w:r>
      <w:hyperlink r:id="rId13" w:history="1">
        <w:r>
          <w:rPr>
            <w:color w:val="0000FF"/>
          </w:rPr>
          <w:t>строки 1.1.3</w:t>
        </w:r>
      </w:hyperlink>
      <w:r>
        <w:t xml:space="preserve">, </w:t>
      </w:r>
      <w:hyperlink r:id="rId14" w:history="1">
        <w:r>
          <w:rPr>
            <w:color w:val="0000FF"/>
          </w:rPr>
          <w:t>1.1.4</w:t>
        </w:r>
      </w:hyperlink>
      <w:r>
        <w:t xml:space="preserve">, </w:t>
      </w:r>
      <w:hyperlink r:id="rId15" w:history="1">
        <w:r>
          <w:rPr>
            <w:color w:val="0000FF"/>
          </w:rPr>
          <w:t>1.1.8</w:t>
        </w:r>
      </w:hyperlink>
      <w:r>
        <w:t xml:space="preserve">, </w:t>
      </w:r>
      <w:hyperlink r:id="rId16" w:history="1">
        <w:r>
          <w:rPr>
            <w:color w:val="0000FF"/>
          </w:rPr>
          <w:t>1.1.9 таблицы</w:t>
        </w:r>
      </w:hyperlink>
      <w:r>
        <w:t xml:space="preserve"> в следующей редакции: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2154"/>
        <w:gridCol w:w="708"/>
        <w:gridCol w:w="1418"/>
        <w:gridCol w:w="1417"/>
      </w:tblGrid>
      <w:tr w:rsidR="007C56C2">
        <w:tc>
          <w:tcPr>
            <w:tcW w:w="993" w:type="dxa"/>
          </w:tcPr>
          <w:p w:rsidR="007C56C2" w:rsidRDefault="007C56C2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1.1.3</w:t>
              </w:r>
            </w:hyperlink>
            <w:r>
              <w:t>.</w:t>
            </w:r>
          </w:p>
        </w:tc>
        <w:tc>
          <w:tcPr>
            <w:tcW w:w="2126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54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8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418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2150,31</w:t>
            </w:r>
          </w:p>
        </w:tc>
        <w:tc>
          <w:tcPr>
            <w:tcW w:w="141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2236,24</w:t>
            </w:r>
          </w:p>
        </w:tc>
      </w:tr>
      <w:tr w:rsidR="007C56C2">
        <w:tc>
          <w:tcPr>
            <w:tcW w:w="993" w:type="dxa"/>
          </w:tcPr>
          <w:p w:rsidR="007C56C2" w:rsidRDefault="007C56C2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1.1.4</w:t>
              </w:r>
            </w:hyperlink>
            <w:r>
              <w:t>.</w:t>
            </w:r>
          </w:p>
        </w:tc>
        <w:tc>
          <w:tcPr>
            <w:tcW w:w="2126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54" w:type="dxa"/>
            <w:vMerge/>
          </w:tcPr>
          <w:p w:rsidR="007C56C2" w:rsidRDefault="007C56C2"/>
        </w:tc>
        <w:tc>
          <w:tcPr>
            <w:tcW w:w="708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418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2236,24</w:t>
            </w:r>
          </w:p>
        </w:tc>
        <w:tc>
          <w:tcPr>
            <w:tcW w:w="141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2325,66</w:t>
            </w:r>
          </w:p>
        </w:tc>
      </w:tr>
      <w:tr w:rsidR="007C56C2">
        <w:tc>
          <w:tcPr>
            <w:tcW w:w="993" w:type="dxa"/>
          </w:tcPr>
          <w:p w:rsidR="007C56C2" w:rsidRDefault="007C56C2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1.1.8</w:t>
              </w:r>
            </w:hyperlink>
            <w:r>
              <w:t>.</w:t>
            </w:r>
          </w:p>
        </w:tc>
        <w:tc>
          <w:tcPr>
            <w:tcW w:w="2126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54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8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418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2537,37</w:t>
            </w:r>
          </w:p>
        </w:tc>
        <w:tc>
          <w:tcPr>
            <w:tcW w:w="141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2638,76</w:t>
            </w:r>
          </w:p>
        </w:tc>
      </w:tr>
      <w:tr w:rsidR="007C56C2">
        <w:tc>
          <w:tcPr>
            <w:tcW w:w="993" w:type="dxa"/>
          </w:tcPr>
          <w:p w:rsidR="007C56C2" w:rsidRDefault="007C56C2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1.1.9</w:t>
              </w:r>
            </w:hyperlink>
            <w:r>
              <w:t>.</w:t>
            </w:r>
          </w:p>
        </w:tc>
        <w:tc>
          <w:tcPr>
            <w:tcW w:w="2126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54" w:type="dxa"/>
            <w:vMerge/>
          </w:tcPr>
          <w:p w:rsidR="007C56C2" w:rsidRDefault="007C56C2"/>
        </w:tc>
        <w:tc>
          <w:tcPr>
            <w:tcW w:w="708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418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2638,76</w:t>
            </w:r>
          </w:p>
        </w:tc>
        <w:tc>
          <w:tcPr>
            <w:tcW w:w="141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2744,28</w:t>
            </w:r>
          </w:p>
        </w:tc>
      </w:tr>
    </w:tbl>
    <w:p w:rsidR="007C56C2" w:rsidRDefault="007C56C2">
      <w:pPr>
        <w:pStyle w:val="ConsPlusNormal"/>
        <w:jc w:val="right"/>
      </w:pPr>
      <w:r>
        <w:t>".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ind w:firstLine="540"/>
        <w:jc w:val="both"/>
      </w:pPr>
      <w:r>
        <w:t xml:space="preserve">2. Внести в </w:t>
      </w:r>
      <w:hyperlink r:id="rId21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17 ноября 2015 года N 156-нп "Об установлении тарифов на тепловую энергию (мощность), поставляемую теплоснабжающими организациями потребителям" следующие изменения:</w:t>
      </w:r>
    </w:p>
    <w:p w:rsidR="007C56C2" w:rsidRDefault="007C56C2">
      <w:pPr>
        <w:pStyle w:val="ConsPlusNormal"/>
        <w:ind w:firstLine="540"/>
        <w:jc w:val="both"/>
      </w:pPr>
      <w:r>
        <w:t xml:space="preserve">2.1. Изложить </w:t>
      </w:r>
      <w:hyperlink r:id="rId22" w:history="1">
        <w:r>
          <w:rPr>
            <w:color w:val="0000FF"/>
          </w:rPr>
          <w:t>приложение 1</w:t>
        </w:r>
      </w:hyperlink>
      <w:r>
        <w:t xml:space="preserve"> в следующей редакции:</w:t>
      </w:r>
    </w:p>
    <w:p w:rsidR="007C56C2" w:rsidRDefault="007C56C2">
      <w:pPr>
        <w:pStyle w:val="ConsPlusNormal"/>
        <w:jc w:val="right"/>
      </w:pPr>
      <w:r>
        <w:t>"Приложение 1</w:t>
      </w:r>
    </w:p>
    <w:p w:rsidR="007C56C2" w:rsidRDefault="007C56C2">
      <w:pPr>
        <w:pStyle w:val="ConsPlusNormal"/>
        <w:jc w:val="right"/>
      </w:pPr>
      <w:r>
        <w:t>к приказу Региональной службы</w:t>
      </w:r>
    </w:p>
    <w:p w:rsidR="007C56C2" w:rsidRDefault="007C56C2">
      <w:pPr>
        <w:pStyle w:val="ConsPlusNormal"/>
        <w:jc w:val="right"/>
      </w:pPr>
      <w:r>
        <w:t>по тарифам Ханты-Мансийского</w:t>
      </w:r>
    </w:p>
    <w:p w:rsidR="007C56C2" w:rsidRDefault="007C56C2">
      <w:pPr>
        <w:pStyle w:val="ConsPlusNormal"/>
        <w:jc w:val="right"/>
      </w:pPr>
      <w:r>
        <w:t>автономного округа - Югры</w:t>
      </w:r>
    </w:p>
    <w:p w:rsidR="007C56C2" w:rsidRDefault="007C56C2">
      <w:pPr>
        <w:pStyle w:val="ConsPlusNormal"/>
        <w:jc w:val="right"/>
      </w:pPr>
      <w:r>
        <w:t>от 17 ноября 2015 года N 156-нп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jc w:val="center"/>
      </w:pPr>
      <w:r>
        <w:lastRenderedPageBreak/>
        <w:t>ТАРИФЫ</w:t>
      </w:r>
    </w:p>
    <w:p w:rsidR="007C56C2" w:rsidRDefault="007C56C2">
      <w:pPr>
        <w:pStyle w:val="ConsPlusNormal"/>
        <w:jc w:val="center"/>
      </w:pPr>
      <w:r>
        <w:t>НА ТЕПЛОВУЮ ЭНЕРГИЮ (МОЩНОСТЬ), ПОСТАВЛЯЕМУЮ</w:t>
      </w:r>
    </w:p>
    <w:p w:rsidR="007C56C2" w:rsidRDefault="007C56C2">
      <w:pPr>
        <w:pStyle w:val="ConsPlusNormal"/>
        <w:jc w:val="center"/>
      </w:pPr>
      <w:r>
        <w:t>ТЕПЛОСНАБЖАЮЩИМИ ОРГАНИЗАЦИЯМИ ПОТРЕБИТЕЛЯМ</w:t>
      </w:r>
    </w:p>
    <w:p w:rsidR="007C56C2" w:rsidRDefault="007C56C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984"/>
        <w:gridCol w:w="2126"/>
        <w:gridCol w:w="709"/>
        <w:gridCol w:w="1559"/>
        <w:gridCol w:w="1559"/>
      </w:tblGrid>
      <w:tr w:rsidR="007C56C2">
        <w:tc>
          <w:tcPr>
            <w:tcW w:w="907" w:type="dxa"/>
            <w:vMerge w:val="restart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Наименование регулируемой организации</w:t>
            </w: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Вид тарифа</w:t>
            </w:r>
          </w:p>
        </w:tc>
        <w:tc>
          <w:tcPr>
            <w:tcW w:w="709" w:type="dxa"/>
            <w:vMerge w:val="restart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3118" w:type="dxa"/>
            <w:gridSpan w:val="2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Вода</w:t>
            </w:r>
          </w:p>
        </w:tc>
      </w:tr>
      <w:tr w:rsidR="007C56C2">
        <w:tc>
          <w:tcPr>
            <w:tcW w:w="907" w:type="dxa"/>
            <w:vMerge/>
          </w:tcPr>
          <w:p w:rsidR="007C56C2" w:rsidRDefault="007C56C2"/>
        </w:tc>
        <w:tc>
          <w:tcPr>
            <w:tcW w:w="1984" w:type="dxa"/>
            <w:vMerge/>
          </w:tcPr>
          <w:p w:rsidR="007C56C2" w:rsidRDefault="007C56C2"/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Merge/>
          </w:tcPr>
          <w:p w:rsidR="007C56C2" w:rsidRDefault="007C56C2"/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с 1 января</w:t>
            </w:r>
          </w:p>
          <w:p w:rsidR="007C56C2" w:rsidRDefault="007C56C2">
            <w:pPr>
              <w:pStyle w:val="ConsPlusNormal"/>
              <w:jc w:val="center"/>
            </w:pPr>
            <w:r>
              <w:t>по 30 июня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с 1 июля</w:t>
            </w:r>
          </w:p>
          <w:p w:rsidR="007C56C2" w:rsidRDefault="007C56C2">
            <w:pPr>
              <w:pStyle w:val="ConsPlusNormal"/>
              <w:jc w:val="center"/>
            </w:pPr>
            <w:r>
              <w:t>по 31 декабря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Пойковское муниципальное унитарное предприятие "Управление тепловодоснабжения"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городского поселения Пойковский, сельского поселения Лемпино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2072,46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2159,38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2159,38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2223,77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2223,77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2293,99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2445,50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2548,07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2548,07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2624,05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2624,05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2706,91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Усть-Юган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2903,65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3025,42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3025,42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3146,43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3146,43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3272,13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3426,31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3570,00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3570,00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3712,79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1.2.7.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3712,79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3861,11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станции Усть-Юган сельского поселения Усть-Юган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2590,15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2698,63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2698,63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2806,31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1.3.3.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2806,31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2918,49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3056,38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3184,38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3184,38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3311,45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1.3.7.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3311,45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3443,82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Салым Нефтеюганского района поселок Салым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1599,30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1666,35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1666,35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1733,00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1733,00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1770,85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1887,17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1966,29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1966,29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2044,94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1.4.7.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2044,94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2089,60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Общество с ограниченной ответственностью "Тепловик"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Салым Нефтеюганского района поселок Салым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1694,24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1765,39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1765,39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1835,89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1835,89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1908,88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1999,20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2083,16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2083,16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2166,35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2166,35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2252,48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 xml:space="preserve">Общество с ограниченной ответственностью "Тепловик 2" </w:t>
            </w:r>
            <w:hyperlink w:anchor="P141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Салым Нефтеюганского района поселок Сивыс-Ях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2688,85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2801,62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2801,62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2951,59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3.1.3.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2951,59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3093,25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2688,85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2801,62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2801,62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2951,59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2951,59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3093,25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станции Салым сельского поселения Салым Нефтеюганского района поселок Салым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1615,88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1683,57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1683,57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1743,79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1743,79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1764,90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1615,88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1683,57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1683,57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1743,79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3.2.7.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1743,79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1764,90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Куть-Ях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1613,77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1681,53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1681,53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1755,73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1755,73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1842,10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1613,77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1681,53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1681,53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1755,73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3.3.7.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1755,73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1842,10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 xml:space="preserve">Общество с ограниченной ответственностью "ЮграКомфорт" </w:t>
            </w:r>
            <w:hyperlink w:anchor="P141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Сингапай Нефтеюганского района село Чеускино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1784,55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1859,42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1859,42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1933,69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1933,69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1989,07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4.1.4.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1784,55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1859,42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1859,42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1933,69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1933,69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1989,07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Сингапай Нефтеюганского района поселок Сингапай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1462,09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1523,47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1523,47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1584,27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1584,27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1646,97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1462,09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1523,47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1523,47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1584,27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4.2.7.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1584,27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1646,97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 xml:space="preserve">Общество с ограниченной ответственностью "СервисКомфорт" </w:t>
            </w:r>
            <w:hyperlink w:anchor="P141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Сингапай Нефтеюганского района поселок Сингапай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1159,78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1208,49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1208,49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1256,74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1256,74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1306,49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Акционерное общество "Транснефть - Сибирь" в зоне деятельности филиала "Нефтеюганское управление магистральных нефтепроводов"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от линейно-производственной диспетчерской станции "Каркатеевы" на территории сельского поселения Каркатеевы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1872,45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1950,95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1950,95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2028,96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2028,96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2110,06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от линейно-</w:t>
            </w:r>
            <w:r>
              <w:lastRenderedPageBreak/>
              <w:t>производственной диспетчерской станции "Салым" на территории сельского поселения Салым Нефтеюганского района поселок Сивыс-Ях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6.2.1.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2090,39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2178,08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6.2.2.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2178,08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2264,98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6.2.3.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2264,98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2355,52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от линейно-производственной диспетчерской станции "Южный Балык" на территории сельского поселения Сентябрьский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1918,02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1998,43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6.3.2.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1998,43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2078,18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6.3.3.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2078,19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2161,16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Общество с ограниченной ответственностью "ПРОМЫСЛОВИК"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 xml:space="preserve">Для потребителей, в случае отсутствия дифференциации тарифов по схеме подключения на территории сельского поселения </w:t>
            </w:r>
            <w:proofErr w:type="gramStart"/>
            <w:r>
              <w:t>Сентябрьский</w:t>
            </w:r>
            <w:proofErr w:type="gramEnd"/>
            <w:r>
              <w:t xml:space="preserve">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2101,61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2189,69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2189,69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2277,19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2277,19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2368,06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2479,90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2583,83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2583,83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2687,08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2687,08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2794,31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Общество с ограниченной ответственностью "Газпром трансгаз Сургут" в зоне деятельности филиалов: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Южно-Балыкское линейное производственное управление магистральных газопроводов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 xml:space="preserve">Для потребителей, в случае отсутствия дифференциации тарифов по схеме подключения на территории сельского поселения </w:t>
            </w:r>
            <w:proofErr w:type="gramStart"/>
            <w:r>
              <w:t>Сентябрьский</w:t>
            </w:r>
            <w:proofErr w:type="gramEnd"/>
            <w:r>
              <w:t xml:space="preserve"> Нефтеюганского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905,88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943,93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943,93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981,56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981,56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1020,81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8.1.1.4.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1068,94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1113,84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1113,84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1158,24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8.1.1.7.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1158,24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1204,56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Самсоновское линейное производственное управление магистральных газопроводов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Салым Нефтеюганского района поселок Салым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379,65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395,55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395,55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411,34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411,34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427,77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447,99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466,75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466,75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485,38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8.2.1.7.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485,38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504,77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Открытое акционерное общество "Югансктранстеплосервис"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Нефтеюганск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1249,53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1302,01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1302,01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1354,09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1354,09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1408,25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1474,45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1536,37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1536,37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1597,83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1597,83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1661,74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Акционерное общество "Урайтеплоэнергия"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Урай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1431,33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1491,44</w:t>
            </w:r>
          </w:p>
        </w:tc>
      </w:tr>
      <w:tr w:rsidR="007C56C2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10.1.2 - 10.1.3.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  <w:jc w:val="both"/>
            </w:pPr>
            <w:r>
              <w:t xml:space="preserve">Утратили силу. - </w:t>
            </w:r>
            <w:hyperlink r:id="rId23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r>
              <w:lastRenderedPageBreak/>
              <w:t>Региональной службы по тарифам ХМАО - Югры от 09.03.2017 N 18-нп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C56C2" w:rsidRDefault="007C56C2"/>
        </w:tc>
        <w:tc>
          <w:tcPr>
            <w:tcW w:w="3827" w:type="dxa"/>
            <w:gridSpan w:val="3"/>
            <w:tcBorders>
              <w:bottom w:val="nil"/>
            </w:tcBorders>
          </w:tcPr>
          <w:p w:rsidR="007C56C2" w:rsidRDefault="007C56C2">
            <w:pPr>
              <w:pStyle w:val="ConsPlusNormal"/>
            </w:pPr>
          </w:p>
        </w:tc>
      </w:tr>
      <w:tr w:rsidR="007C56C2">
        <w:tblPrEx>
          <w:tblBorders>
            <w:insideH w:val="nil"/>
          </w:tblBorders>
        </w:tblPrEx>
        <w:tc>
          <w:tcPr>
            <w:tcW w:w="8844" w:type="dxa"/>
            <w:gridSpan w:val="6"/>
            <w:tcBorders>
              <w:top w:val="nil"/>
            </w:tcBorders>
          </w:tcPr>
          <w:p w:rsidR="007C56C2" w:rsidRDefault="007C56C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Региональной службы по тарифам ХМАО - Югры от 09.03.2017 N 18-нп)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1688,97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1759,90</w:t>
            </w:r>
          </w:p>
        </w:tc>
      </w:tr>
      <w:tr w:rsidR="007C56C2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10.1.6 - 10.1.7.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7C56C2" w:rsidRDefault="007C56C2">
            <w:pPr>
              <w:pStyle w:val="ConsPlusNormal"/>
              <w:jc w:val="both"/>
            </w:pPr>
            <w:r>
              <w:t xml:space="preserve">Утратили силу. - </w:t>
            </w:r>
            <w:hyperlink r:id="rId25" w:history="1">
              <w:r>
                <w:rPr>
                  <w:color w:val="0000FF"/>
                </w:rPr>
                <w:t>Приказ</w:t>
              </w:r>
            </w:hyperlink>
            <w:r>
              <w:t xml:space="preserve"> Региональной службы по тарифам ХМАО - Югры от 09.03.2017 N 18-нп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C56C2" w:rsidRDefault="007C56C2"/>
        </w:tc>
        <w:tc>
          <w:tcPr>
            <w:tcW w:w="3827" w:type="dxa"/>
            <w:gridSpan w:val="3"/>
            <w:tcBorders>
              <w:bottom w:val="nil"/>
            </w:tcBorders>
          </w:tcPr>
          <w:p w:rsidR="007C56C2" w:rsidRDefault="007C56C2">
            <w:pPr>
              <w:pStyle w:val="ConsPlusNormal"/>
            </w:pPr>
          </w:p>
        </w:tc>
      </w:tr>
      <w:tr w:rsidR="007C56C2">
        <w:tblPrEx>
          <w:tblBorders>
            <w:insideH w:val="nil"/>
          </w:tblBorders>
        </w:tblPrEx>
        <w:tc>
          <w:tcPr>
            <w:tcW w:w="8844" w:type="dxa"/>
            <w:gridSpan w:val="6"/>
            <w:tcBorders>
              <w:top w:val="nil"/>
            </w:tcBorders>
          </w:tcPr>
          <w:p w:rsidR="007C56C2" w:rsidRDefault="007C56C2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Региональной службы по тарифам ХМАО - Югры от 09.03.2017 N 18-нп)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Муниципальное предприятие "Ханты-Мансийскгаз" муниципального образования город 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</w:t>
            </w:r>
          </w:p>
          <w:p w:rsidR="007C56C2" w:rsidRDefault="007C56C2">
            <w:pPr>
              <w:pStyle w:val="ConsPlusNormal"/>
              <w:jc w:val="center"/>
            </w:pPr>
            <w:r>
              <w:t>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1457,97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1519,13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1374,78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1374,78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1374,78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1354,73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1720,40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1792,57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1622,24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1622,24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1622,24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1598,58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Общество с ограниченной ответственностью "ЮграТеплоГазСтрой"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</w:t>
            </w:r>
          </w:p>
          <w:p w:rsidR="007C56C2" w:rsidRDefault="007C56C2">
            <w:pPr>
              <w:pStyle w:val="ConsPlusNormal"/>
              <w:jc w:val="center"/>
            </w:pPr>
            <w:r>
              <w:t>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1145,08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1193,15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1193,15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1240,87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1240,87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1290,51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12.1.5.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1351,19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1407,92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1407,92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1464,23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1464,23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1522,80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Открытое акционерное общество "Обьгаз"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</w:t>
            </w:r>
          </w:p>
          <w:p w:rsidR="007C56C2" w:rsidRDefault="007C56C2">
            <w:pPr>
              <w:pStyle w:val="ConsPlusNormal"/>
              <w:jc w:val="center"/>
            </w:pPr>
            <w:r>
              <w:t>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1274,21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1327,71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1327,71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1380,81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1380,81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1436,05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1503,57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1566,70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1566,70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1629,36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1629,36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1694,54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Акционерное общество "Государственная компания "Северавтодор" в зоне деятельности филиала N 5 Акционерного общества "Государственная компания "Северавтодор"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1481,14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1575,89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1575,89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1638,89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1638,89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1704,48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 xml:space="preserve">Общество с ограниченной ответственностью "Северный Дом" </w:t>
            </w:r>
            <w:hyperlink w:anchor="P141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1500,08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1563,05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1563,05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1620,58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1620,58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1673,25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>Население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1500,08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1563,05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1563,05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1620,58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15.1.7.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1620,58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1673,25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Бюджетное учреждение Ханты-Мансийского автономного округа - Югры "Дирекция по эксплуатации служебных зданий"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</w:t>
            </w:r>
          </w:p>
          <w:p w:rsidR="007C56C2" w:rsidRDefault="007C56C2">
            <w:pPr>
              <w:pStyle w:val="ConsPlusNormal"/>
              <w:jc w:val="center"/>
            </w:pPr>
            <w:r>
              <w:t>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1230,33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1282,00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1282,00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1272,81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1272,81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1323,76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1451,79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1512,76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1512,76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1501,92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1501,92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1562,04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Акционерное общество "Юграавиа"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Ханты-Мансийск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1664,62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1751,75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1594,84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1594,84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17.1.3.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1594,84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1585,20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Муниципальное предприятие "ЖЭК-3" Ханты-Мансийского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Выкатной Ханты-Мансийского района поселок Выкатной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3227,32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3362,86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3362,86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3497,17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3497,17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3536,35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3808,24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3968,17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3968,17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4126,66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4126,66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4172,89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 xml:space="preserve">Для потребителей, в случае отсутствия дифференциации тарифов по схеме подключения на территории сельского </w:t>
            </w:r>
            <w:r>
              <w:lastRenderedPageBreak/>
              <w:t>поселения Выкатной Ханты-Мансийского района село Тюли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18.2.1.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5754,63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5996,25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5996,25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6235,47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6235,47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6479,56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6790,46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7075,58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7075,58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7357,85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18.2.7.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7357,85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7645,88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Сибирский Ханты-Мансийского района поселок Сибирский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2741,55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2856,69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2856,69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2970,68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2970,68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2997,78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3235,03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3370,89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3370,89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3505,40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18.3.7.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3505,40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3537,38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 xml:space="preserve">Для потребителей, в случае отсутствия дифференциации тарифов по схеме подключения на территории сельского поселения </w:t>
            </w:r>
            <w:proofErr w:type="gramStart"/>
            <w:r>
              <w:t>Сибирский</w:t>
            </w:r>
            <w:proofErr w:type="gramEnd"/>
            <w:r>
              <w:t xml:space="preserve"> Ханты-Мансийского района село Батово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18.4.1.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2807,63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2925,43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18.4.2.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2925,43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3042,18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18.4.3.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3042,18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3100,77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Шапша Ханты-Мансийского района деревня Шапша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2263,26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2358,30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2358,30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2452,59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2452,59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2495,71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18.5.5.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2670,65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2782,79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2782,79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2894,06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18.5.7.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2894,06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2944,94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Кышик, сельского поселения Нялинское Ханты-Мансийского района село Нялинское, поселок Пырьях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3574,39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3724,50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3724,50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3869,00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3823,39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3823,39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4217,78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4394,91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4394,91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4565,42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18.6.7.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4511,60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4511,60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Цингалы Ханты-Мансийского района село Цингалы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2830,78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2949,64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2949,64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3067,53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3067,53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3161,32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3340,32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3480,58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3480,58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3619,69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18.7.7.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3619,69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3730,36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Кедровый, сельского поселения Красноленинский Ханты-Мансийского района поселок Красноленинский, поселок Урманный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3091,74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3221,58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3221,58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3350,07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3350,07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3459,14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18.8.5.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3648,25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3801,46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3801,46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3953,08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18.8.7.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3953,08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4081,79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Луговской Ханты-Мансийского района поселок Луговской, село Троица, деревня Белогорье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2542,66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2649,45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2649,45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2754,91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2754,91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2806,35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3000,34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3126,35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3126,35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3250,79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18.9.7.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3250,79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3311,49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Луговской Ханты-Мансийского района поселок Кирпичный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2654,21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2765,66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2638,45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2638,45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2638,45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2727,42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3131,97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3263,48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3113,37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3113,37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18.10.7.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3113,37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3218,36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Акционерное общество "Югорская Генерирующая Компания"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Согом Ханты-Мансийского района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2430,21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2554,19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2554,19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2656,28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19.1.3.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2656,28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2666,63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Общество с ограниченной ответственностью "Правдинская геологоразведочная экспедиция"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lastRenderedPageBreak/>
              <w:t>20.1.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сельского поселения Горноправдинск Ханты-Мансийского района поселок Горноправдинск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893,10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950,25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950,25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988,23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20.1.3.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988,23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1027,52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7937" w:type="dxa"/>
            <w:gridSpan w:val="5"/>
            <w:vAlign w:val="center"/>
          </w:tcPr>
          <w:p w:rsidR="007C56C2" w:rsidRDefault="007C56C2">
            <w:pPr>
              <w:pStyle w:val="ConsPlusNormal"/>
            </w:pPr>
            <w:r>
              <w:t>Муниципальное унитарное предприятие города Нижневартовска "Теплоснабжение"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Для потребителей, в случае отсутствия дифференциации тарифов по схеме подключения на территории города Нижневартовск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21.1.1.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1216,29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1252,56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21.1.2.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1252,56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1302,66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21.1.3.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1302,66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1354,17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21.1.4.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5953" w:type="dxa"/>
            <w:gridSpan w:val="4"/>
            <w:vAlign w:val="center"/>
          </w:tcPr>
          <w:p w:rsidR="007C56C2" w:rsidRDefault="007C56C2">
            <w:pPr>
              <w:pStyle w:val="ConsPlusNormal"/>
            </w:pPr>
            <w:r>
              <w:t xml:space="preserve">Население (тарифы указываются с учетом НДС) </w:t>
            </w:r>
            <w:hyperlink w:anchor="P141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21.1.5.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 w:val="restart"/>
            <w:vAlign w:val="center"/>
          </w:tcPr>
          <w:p w:rsidR="007C56C2" w:rsidRDefault="007C56C2">
            <w:pPr>
              <w:pStyle w:val="ConsPlusNormal"/>
            </w:pPr>
            <w:r>
              <w:t>одноставочный, руб./Гкал</w:t>
            </w:r>
          </w:p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2016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1435,22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1478,02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21.1.6.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2017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1478,02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1537,14</w:t>
            </w:r>
          </w:p>
        </w:tc>
      </w:tr>
      <w:tr w:rsidR="007C56C2">
        <w:tc>
          <w:tcPr>
            <w:tcW w:w="907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21.1.7.</w:t>
            </w:r>
          </w:p>
        </w:tc>
        <w:tc>
          <w:tcPr>
            <w:tcW w:w="1984" w:type="dxa"/>
            <w:vAlign w:val="center"/>
          </w:tcPr>
          <w:p w:rsidR="007C56C2" w:rsidRDefault="007C56C2">
            <w:pPr>
              <w:pStyle w:val="ConsPlusNormal"/>
            </w:pPr>
          </w:p>
        </w:tc>
        <w:tc>
          <w:tcPr>
            <w:tcW w:w="2126" w:type="dxa"/>
            <w:vMerge/>
          </w:tcPr>
          <w:p w:rsidR="007C56C2" w:rsidRDefault="007C56C2"/>
        </w:tc>
        <w:tc>
          <w:tcPr>
            <w:tcW w:w="709" w:type="dxa"/>
            <w:vAlign w:val="center"/>
          </w:tcPr>
          <w:p w:rsidR="007C56C2" w:rsidRDefault="007C56C2">
            <w:pPr>
              <w:pStyle w:val="ConsPlusNormal"/>
            </w:pPr>
            <w:r>
              <w:t>2018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1537,14</w:t>
            </w:r>
          </w:p>
        </w:tc>
        <w:tc>
          <w:tcPr>
            <w:tcW w:w="1559" w:type="dxa"/>
            <w:vAlign w:val="center"/>
          </w:tcPr>
          <w:p w:rsidR="007C56C2" w:rsidRDefault="007C56C2">
            <w:pPr>
              <w:pStyle w:val="ConsPlusNormal"/>
              <w:jc w:val="center"/>
            </w:pPr>
            <w:r>
              <w:t>1597,92</w:t>
            </w:r>
          </w:p>
        </w:tc>
      </w:tr>
    </w:tbl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ind w:firstLine="540"/>
        <w:jc w:val="both"/>
      </w:pPr>
      <w:r>
        <w:t>--------------------------------</w:t>
      </w:r>
    </w:p>
    <w:p w:rsidR="007C56C2" w:rsidRDefault="007C56C2">
      <w:pPr>
        <w:pStyle w:val="ConsPlusNormal"/>
        <w:ind w:firstLine="540"/>
        <w:jc w:val="both"/>
      </w:pPr>
      <w:bookmarkStart w:id="0" w:name="P1414"/>
      <w:bookmarkEnd w:id="0"/>
      <w:r>
        <w:t xml:space="preserve">&lt;*&gt; Выделяется в целях реализации </w:t>
      </w:r>
      <w:hyperlink r:id="rId27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</w:t>
      </w:r>
    </w:p>
    <w:p w:rsidR="007C56C2" w:rsidRDefault="007C56C2">
      <w:pPr>
        <w:pStyle w:val="ConsPlusNormal"/>
        <w:ind w:firstLine="540"/>
        <w:jc w:val="both"/>
      </w:pPr>
      <w:bookmarkStart w:id="1" w:name="P1415"/>
      <w:bookmarkEnd w:id="1"/>
      <w:r>
        <w:t xml:space="preserve">&lt;**&gt; НДС не облагается в соответствии с </w:t>
      </w:r>
      <w:hyperlink r:id="rId28" w:history="1">
        <w:r>
          <w:rPr>
            <w:color w:val="0000FF"/>
          </w:rPr>
          <w:t>главой 26.2</w:t>
        </w:r>
      </w:hyperlink>
      <w:r>
        <w:t xml:space="preserve"> "Упрощенная система налогообложения" Налогового кодекса Российской Федерации</w:t>
      </w:r>
      <w:proofErr w:type="gramStart"/>
      <w:r>
        <w:t>.".</w:t>
      </w:r>
      <w:proofErr w:type="gramEnd"/>
    </w:p>
    <w:p w:rsidR="007C56C2" w:rsidRDefault="007C56C2">
      <w:pPr>
        <w:pStyle w:val="ConsPlusNormal"/>
        <w:ind w:firstLine="540"/>
        <w:jc w:val="both"/>
      </w:pPr>
      <w:r>
        <w:t xml:space="preserve">2.2. В </w:t>
      </w:r>
      <w:hyperlink r:id="rId29" w:history="1">
        <w:r>
          <w:rPr>
            <w:color w:val="0000FF"/>
          </w:rPr>
          <w:t>приложении 2</w:t>
        </w:r>
      </w:hyperlink>
      <w:r>
        <w:t>:</w:t>
      </w:r>
    </w:p>
    <w:p w:rsidR="007C56C2" w:rsidRDefault="007C56C2">
      <w:pPr>
        <w:pStyle w:val="ConsPlusNormal"/>
        <w:ind w:firstLine="540"/>
        <w:jc w:val="both"/>
      </w:pPr>
      <w:r>
        <w:t xml:space="preserve">2.2.1. </w:t>
      </w:r>
      <w:hyperlink r:id="rId30" w:history="1">
        <w:r>
          <w:rPr>
            <w:color w:val="0000FF"/>
          </w:rPr>
          <w:t>Строку 19 таблицы</w:t>
        </w:r>
      </w:hyperlink>
      <w:r>
        <w:t xml:space="preserve"> "Долгосрочные параметры регулирования, устанавливаемые на долгосрочный период регулирования для формирования тарифов на тепловую энергию (мощность), поставляемую теплоснабжающими организациями потребителям, с использованием метода индексации установленных тарифов на 2016 - 2018 годы" изложить в следующей редакции: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7830"/>
      </w:tblGrid>
      <w:tr w:rsidR="007C56C2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7C56C2" w:rsidRDefault="007C56C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7C56C2" w:rsidRDefault="007C56C2">
            <w:pPr>
              <w:pStyle w:val="ConsPlusNormal"/>
              <w:jc w:val="both"/>
            </w:pPr>
            <w:r>
              <w:t>Акционерное общество "Урайтеплоэнергия" на территории города Урай</w:t>
            </w:r>
          </w:p>
        </w:tc>
      </w:tr>
    </w:tbl>
    <w:p w:rsidR="007C56C2" w:rsidRDefault="007C56C2">
      <w:pPr>
        <w:pStyle w:val="ConsPlusNormal"/>
        <w:jc w:val="right"/>
      </w:pPr>
      <w:r>
        <w:t>".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ind w:firstLine="540"/>
        <w:jc w:val="both"/>
      </w:pPr>
      <w:r>
        <w:t xml:space="preserve">2.2.2. </w:t>
      </w:r>
      <w:hyperlink r:id="rId31" w:history="1">
        <w:r>
          <w:rPr>
            <w:color w:val="0000FF"/>
          </w:rPr>
          <w:t>Заголовок таблицы</w:t>
        </w:r>
      </w:hyperlink>
      <w:r>
        <w:t xml:space="preserve"> "Показатели энергосбережения и энергетической эффективности Открытого акционерного общества "Урайтеплоэнергия" на территории города Урай" изложить в следующей редакции: "Показатели энергосбережения и энергетической эффективности Акционерного общества "Урайтеплоэнергия" на территории города Урай".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jc w:val="right"/>
      </w:pPr>
      <w:r>
        <w:t>Руководитель службы</w:t>
      </w:r>
    </w:p>
    <w:p w:rsidR="007C56C2" w:rsidRDefault="007C56C2">
      <w:pPr>
        <w:pStyle w:val="ConsPlusNormal"/>
        <w:jc w:val="right"/>
      </w:pPr>
      <w:r>
        <w:t>А.А.БЕРЕЗОВСКИЙ</w:t>
      </w: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jc w:val="both"/>
      </w:pPr>
    </w:p>
    <w:p w:rsidR="007C56C2" w:rsidRDefault="007C56C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82A" w:rsidRDefault="0094582A">
      <w:bookmarkStart w:id="2" w:name="_GoBack"/>
      <w:bookmarkEnd w:id="2"/>
    </w:p>
    <w:sectPr w:rsidR="0094582A" w:rsidSect="00DD1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C2"/>
    <w:rsid w:val="007C56C2"/>
    <w:rsid w:val="0094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56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56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56C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6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56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56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56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56C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14C1BD7F3D97B985044D3933AC88429D5A7C25E7A3C38E68E34A905BP5t1H" TargetMode="External"/><Relationship Id="rId13" Type="http://schemas.openxmlformats.org/officeDocument/2006/relationships/hyperlink" Target="consultantplus://offline/ref=4014C1BD7F3D97B985044D3A21C0DF4D9951242DE6A6CADB31B64CC70401D749BEB340E8EAF3F4566B0577B9P2tDH" TargetMode="External"/><Relationship Id="rId18" Type="http://schemas.openxmlformats.org/officeDocument/2006/relationships/hyperlink" Target="consultantplus://offline/ref=4014C1BD7F3D97B985044D3A21C0DF4D9951242DE6A6CADB31B64CC70401D749BEB340E8EAF3F4566B0577B9P2t9H" TargetMode="External"/><Relationship Id="rId26" Type="http://schemas.openxmlformats.org/officeDocument/2006/relationships/hyperlink" Target="consultantplus://offline/ref=4014C1BD7F3D97B985044D3A21C0DF4D9951242DE6A0CFD135B24CC70401D749BEB340E8EAF3F4566B0577BBP2t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014C1BD7F3D97B985044D3A21C0DF4D9951242DE6A0C9D130B64CC70401D749BEPBt3H" TargetMode="External"/><Relationship Id="rId7" Type="http://schemas.openxmlformats.org/officeDocument/2006/relationships/hyperlink" Target="consultantplus://offline/ref=4014C1BD7F3D97B985044D3933AC88429E537D25E6A4C38E68E34A905BP5t1H" TargetMode="External"/><Relationship Id="rId12" Type="http://schemas.openxmlformats.org/officeDocument/2006/relationships/hyperlink" Target="consultantplus://offline/ref=4014C1BD7F3D97B985044D3A21C0DF4D9951242DE6A6CADB31B64CC70401D749BEB340E8EAF3F4566B0577BBP2tCH" TargetMode="External"/><Relationship Id="rId17" Type="http://schemas.openxmlformats.org/officeDocument/2006/relationships/hyperlink" Target="consultantplus://offline/ref=4014C1BD7F3D97B985044D3A21C0DF4D9951242DE6A6CADB31B64CC70401D749BEB340E8EAF3F4566B0577B9P2tDH" TargetMode="External"/><Relationship Id="rId25" Type="http://schemas.openxmlformats.org/officeDocument/2006/relationships/hyperlink" Target="consultantplus://offline/ref=4014C1BD7F3D97B985044D3A21C0DF4D9951242DE6A0CFD135B24CC70401D749BEB340E8EAF3F4566B0577BBP2tDH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014C1BD7F3D97B985044D3A21C0DF4D9951242DE6A6CADB31B64CC70401D749BEB340E8EAF3F4566B0577BFP2t8H" TargetMode="External"/><Relationship Id="rId20" Type="http://schemas.openxmlformats.org/officeDocument/2006/relationships/hyperlink" Target="consultantplus://offline/ref=4014C1BD7F3D97B985044D3A21C0DF4D9951242DE6A6CADB31B64CC70401D749BEB340E8EAF3F4566B0577BFP2t8H" TargetMode="External"/><Relationship Id="rId29" Type="http://schemas.openxmlformats.org/officeDocument/2006/relationships/hyperlink" Target="consultantplus://offline/ref=4014C1BD7F3D97B985044D3A21C0DF4D9951242DE6A0C9D130B64CC70401D749BEB340E8EAF3F4566B0476BFP2t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14C1BD7F3D97B985044D3A21C0DF4D9951242DE6A0CFD135B24CC70401D749BEB340E8EAF3F4566B0577BBP2tDH" TargetMode="External"/><Relationship Id="rId11" Type="http://schemas.openxmlformats.org/officeDocument/2006/relationships/hyperlink" Target="consultantplus://offline/ref=4014C1BD7F3D97B985044D3A21C0DF4D9951242DE6A7CFDA33B34CC70401D749BEPBt3H" TargetMode="External"/><Relationship Id="rId24" Type="http://schemas.openxmlformats.org/officeDocument/2006/relationships/hyperlink" Target="consultantplus://offline/ref=4014C1BD7F3D97B985044D3A21C0DF4D9951242DE6A0CFD135B24CC70401D749BEB340E8EAF3F4566B0577BBP2tDH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014C1BD7F3D97B985044D3A21C0DF4D9951242DE6A6CADB31B64CC70401D749BEB340E8EAF3F4566B0577BFP2tCH" TargetMode="External"/><Relationship Id="rId23" Type="http://schemas.openxmlformats.org/officeDocument/2006/relationships/hyperlink" Target="consultantplus://offline/ref=4014C1BD7F3D97B985044D3A21C0DF4D9951242DE6A0CFD135B24CC70401D749BEB340E8EAF3F4566B0577BBP2tDH" TargetMode="External"/><Relationship Id="rId28" Type="http://schemas.openxmlformats.org/officeDocument/2006/relationships/hyperlink" Target="consultantplus://offline/ref=4014C1BD7F3D97B985044D3933AC88429E537229E3A5C38E68E34A905B51D11CFEF346BDA9B4FC50P6t9H" TargetMode="External"/><Relationship Id="rId10" Type="http://schemas.openxmlformats.org/officeDocument/2006/relationships/hyperlink" Target="consultantplus://offline/ref=4014C1BD7F3D97B985044D3933AC88429D5A7825EEA0C38E68E34A905BP5t1H" TargetMode="External"/><Relationship Id="rId19" Type="http://schemas.openxmlformats.org/officeDocument/2006/relationships/hyperlink" Target="consultantplus://offline/ref=4014C1BD7F3D97B985044D3A21C0DF4D9951242DE6A6CADB31B64CC70401D749BEB340E8EAF3F4566B0577BFP2tCH" TargetMode="External"/><Relationship Id="rId31" Type="http://schemas.openxmlformats.org/officeDocument/2006/relationships/hyperlink" Target="consultantplus://offline/ref=4014C1BD7F3D97B985044D3A21C0DF4D9951242DE6A0C9D130B64CC70401D749BEB340E8EAF3F4566B077FBDP2t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14C1BD7F3D97B985044D3933AC88429E5E7322E0ACC38E68E34A905BP5t1H" TargetMode="External"/><Relationship Id="rId14" Type="http://schemas.openxmlformats.org/officeDocument/2006/relationships/hyperlink" Target="consultantplus://offline/ref=4014C1BD7F3D97B985044D3A21C0DF4D9951242DE6A6CADB31B64CC70401D749BEB340E8EAF3F4566B0577B9P2t9H" TargetMode="External"/><Relationship Id="rId22" Type="http://schemas.openxmlformats.org/officeDocument/2006/relationships/hyperlink" Target="consultantplus://offline/ref=4014C1BD7F3D97B985044D3A21C0DF4D9951242DE6A0C9D130B64CC70401D749BEB340E8EAF3F4566B0577BBP2tEH" TargetMode="External"/><Relationship Id="rId27" Type="http://schemas.openxmlformats.org/officeDocument/2006/relationships/hyperlink" Target="consultantplus://offline/ref=4014C1BD7F3D97B985044D3933AC88429E537229E3A5C38E68E34A905B51D11CFEF346BDA9B7FD51P6tCH" TargetMode="External"/><Relationship Id="rId30" Type="http://schemas.openxmlformats.org/officeDocument/2006/relationships/hyperlink" Target="consultantplus://offline/ref=4014C1BD7F3D97B985044D3A21C0DF4D9951242DE6A0C9D130B64CC70401D749BEB340E8EAF3F4566B0471BFP2t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1</cp:revision>
  <dcterms:created xsi:type="dcterms:W3CDTF">2017-05-19T07:45:00Z</dcterms:created>
  <dcterms:modified xsi:type="dcterms:W3CDTF">2017-05-19T07:46:00Z</dcterms:modified>
</cp:coreProperties>
</file>