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F07" w:rsidRPr="00AA4F07" w:rsidRDefault="00AA4F07" w:rsidP="00AA4F0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ДЕПАРТАМЕНТ ЖИЛИЩНО-КОММУНАЛЬНОГО КОМПЛЕКСА И ЭНЕРГЕТИКИ ХАНТЫ-МАНСИЙСКОГО АВТОНОМНОГО ОКРУГА - ЮГРЫ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ПРИКАЗ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от 4 октября 2021 года N 17-нп</w:t>
      </w:r>
      <w:proofErr w:type="gramStart"/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О</w:t>
      </w:r>
      <w:proofErr w:type="gramEnd"/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б установлении минимального размера взноса на капитальный ремонт общего имущества в многоквартирных домах на территории Ханты-Мансийского автономного округа - Югры на 2022 год и на плановый период 2023 и 2024 годов </w:t>
      </w:r>
    </w:p>
    <w:p w:rsidR="00AA4F07" w:rsidRPr="00AA4F07" w:rsidRDefault="00AA4F07" w:rsidP="00AA4F0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4F07" w:rsidRPr="00AA4F07" w:rsidRDefault="00AA4F07" w:rsidP="00AA4F0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исполнение статей 156, 167 </w:t>
      </w:r>
      <w:hyperlink r:id="rId5" w:anchor="7D20K3" w:history="1">
        <w:r w:rsidRPr="00AA4F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Жилищного кодекса Российской Федерации</w:t>
        </w:r>
      </w:hyperlink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6" w:anchor="2FR8JG6" w:history="1">
        <w:r w:rsidRPr="00AA4F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статьи 6 Закона Ханты-Мансийского автономного округа - Югры от 1 июля 2013 года N 54-оз "Об организации проведения капитального ремонта общего имущества в многоквартирных домах, расположенных на территории Ханты-Мансийского автономного округа - Югры"</w:t>
        </w:r>
      </w:hyperlink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соответствии с </w:t>
      </w:r>
      <w:hyperlink r:id="rId7" w:anchor="6540IN" w:history="1">
        <w:r w:rsidRPr="00AA4F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методическими рекомендациями по установлению минимального размера взноса на капитальный ремонт</w:t>
        </w:r>
      </w:hyperlink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утвержденными </w:t>
      </w:r>
      <w:hyperlink r:id="rId8" w:history="1">
        <w:r w:rsidRPr="00AA4F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 Министерства строительства и жилищно-коммунального хозяйства</w:t>
        </w:r>
        <w:proofErr w:type="gramEnd"/>
        <w:r w:rsidRPr="00AA4F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Российской Федерации от 27 июня 2016 года N 454/</w:t>
        </w:r>
        <w:proofErr w:type="spellStart"/>
        <w:proofErr w:type="gramStart"/>
        <w:r w:rsidRPr="00AA4F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</w:t>
        </w:r>
        <w:proofErr w:type="spellEnd"/>
        <w:proofErr w:type="gramEnd"/>
      </w:hyperlink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распоряжением Правительства Ханты-Мансийского автономного округа - Югры от 28 ноября 2013 года N 620-рп "Об уполномоченном исполнительном органе государственной власти Ханты-Мансийского автономного округа - Югры по установлению минимального размера взноса на капитальный ремонт общего имущества в многоквартирных домах" приказываю:</w:t>
      </w:r>
    </w:p>
    <w:p w:rsidR="00AA4F07" w:rsidRPr="00AA4F07" w:rsidRDefault="00AA4F07" w:rsidP="00AA4F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4F07" w:rsidRPr="00AA4F07" w:rsidRDefault="00AA4F07" w:rsidP="00AA4F0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Установить минимальный размер взноса на капитальный ремонт общего имущества в многоквартирных домах на территории Ханты-Мансийского автономного округа - Югры на 2022 год и на плановый период 2023 и 2024 годов согласно </w:t>
      </w:r>
      <w:hyperlink r:id="rId9" w:anchor="1SCP1HD" w:history="1">
        <w:r w:rsidRPr="00AA4F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приложениям 1</w:t>
        </w:r>
      </w:hyperlink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hyperlink r:id="rId10" w:anchor="2PF75O8" w:history="1">
        <w:r w:rsidRPr="00AA4F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2</w:t>
        </w:r>
      </w:hyperlink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настоящему приказу.</w:t>
      </w:r>
    </w:p>
    <w:p w:rsidR="00AA4F07" w:rsidRPr="00AA4F07" w:rsidRDefault="00AA4F07" w:rsidP="00AA4F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4F07" w:rsidRPr="00AA4F07" w:rsidRDefault="00AA4F07" w:rsidP="00AA4F0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Признать утратившим силу с 1 января 2022 года </w:t>
      </w:r>
      <w:hyperlink r:id="rId11" w:history="1">
        <w:r w:rsidRPr="00AA4F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 Департамента жилищно-коммунального комплекса и энергетики Ханты-Мансийского автономного округа - Югры от 28 октября 2020 года N 20-нп "Об установлении минимального размера взноса на капитальный ремонт общего имущества в многоквартирных домах на территории Ханты-Мансийского автономного округа - Югры на 2021 год и на плановый период 2022 и 2023 годов"</w:t>
        </w:r>
      </w:hyperlink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AA4F07" w:rsidRPr="00AA4F07" w:rsidRDefault="00AA4F07" w:rsidP="00AA4F0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>И.о</w:t>
      </w:r>
      <w:proofErr w:type="spellEnd"/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>. директора Департамента</w:t>
      </w: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жилищно-коммунального комплекса</w:t>
      </w: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энергетики Ханты-Мансийского</w:t>
      </w: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автономного округа - Югры</w:t>
      </w: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В.С.ФЕНСКИЙ </w:t>
      </w:r>
    </w:p>
    <w:p w:rsidR="00AA4F07" w:rsidRPr="00AA4F07" w:rsidRDefault="00AA4F07" w:rsidP="00AA4F07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Приложение 1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к приказу Департамента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жилищно-коммунального комплекса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и энергетики Ханты-Мансийского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автономного округа - Югры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 xml:space="preserve">от 4 октября 2021 года N 17-нп </w:t>
      </w:r>
    </w:p>
    <w:p w:rsidR="00AA4F07" w:rsidRPr="00AA4F07" w:rsidRDefault="00AA4F07" w:rsidP="00AA4F07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МИНИМАЛЬНЫЙ РАЗМЕР ВЗНОСА НА КАПИТАЛЬНЫЙ РЕМОНТ ОБЩЕГО ИМУЩЕСТВА В МНОГОКВАРТИРНЫХ ДОМАХ НА ТЕРРИТОРИИ ХАНТЫ-МАНСИЙСКОГО АВТОНОМНОГО ОКРУГА - ЮГРЫ НА 2022 ГОД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0"/>
        <w:gridCol w:w="5085"/>
        <w:gridCol w:w="3830"/>
      </w:tblGrid>
      <w:tr w:rsidR="00AA4F07" w:rsidRPr="00AA4F07" w:rsidTr="00AA4F07">
        <w:trPr>
          <w:trHeight w:val="15"/>
          <w:tblCellSpacing w:w="15" w:type="dxa"/>
        </w:trPr>
        <w:tc>
          <w:tcPr>
            <w:tcW w:w="0" w:type="auto"/>
            <w:vAlign w:val="center"/>
            <w:hideMark/>
          </w:tcPr>
          <w:p w:rsidR="00AA4F07" w:rsidRPr="00AA4F07" w:rsidRDefault="00AA4F07" w:rsidP="00AA4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A4F07" w:rsidRPr="00AA4F07" w:rsidRDefault="00AA4F07" w:rsidP="00AA4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A4F07" w:rsidRPr="00AA4F07" w:rsidRDefault="00AA4F07" w:rsidP="00AA4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п.п</w:t>
            </w:r>
            <w:proofErr w:type="spellEnd"/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многоквартирного дома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Минимальный размер взноса, рублей/1 кв. м жилого/нежилого помещения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Многоквартирный жилой дом в деревянном исполнении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9,35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Многоквартирный жилой дом в панельном исполнении без лифта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13,20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Многоквартирный жилой дом в панельном исполнении с лифтом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15,15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многоквартирные жилые дома без лифта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11,75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многоквартирные жилые дома с лифтом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13,50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жилые дома в панельном исполнении с наличием лифтов в отдельных секциях (подъездах)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13,20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многоквартирные жилые дома с наличием лифтов в отдельных секциях (подъездах)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11,75 </w:t>
            </w:r>
          </w:p>
        </w:tc>
      </w:tr>
    </w:tbl>
    <w:p w:rsidR="00AA4F07" w:rsidRPr="00AA4F07" w:rsidRDefault="00AA4F07" w:rsidP="00AA4F07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Приложение 2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lastRenderedPageBreak/>
        <w:t>к приказу Департамента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жилищно-коммунального комплекса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и энергетики Ханты-Мансийского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автономного округа - Югры</w:t>
      </w:r>
      <w:r w:rsidRPr="00AA4F0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 xml:space="preserve">от 4 октября 2021 года N 17-нп </w:t>
      </w:r>
    </w:p>
    <w:p w:rsidR="00AA4F07" w:rsidRPr="00AA4F07" w:rsidRDefault="00AA4F07" w:rsidP="00AA4F07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МИНИМАЛЬНЫЙ РАЗМЕР ВЗНОСА НА КАПИТАЛЬНЫЙ РЕМОНТ ОБЩЕГО ИМУЩЕСТВА В МНОГОКВАРТИРНЫХ ДОМАХ НА ТЕРРИТОРИИ ХАНТЫ-МАНСИЙСКОГО АВТОНОМНОГО ОКРУГА - ЮГРЫ НА ПЛАНОВЫЙ ПЕРИОД 2023</w:t>
      </w:r>
      <w:proofErr w:type="gramStart"/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proofErr w:type="gramEnd"/>
      <w:r w:rsidRPr="00AA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2024 ГОДОВ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"/>
        <w:gridCol w:w="4706"/>
        <w:gridCol w:w="2102"/>
        <w:gridCol w:w="2117"/>
      </w:tblGrid>
      <w:tr w:rsidR="00AA4F07" w:rsidRPr="00AA4F07" w:rsidTr="00AA4F07">
        <w:trPr>
          <w:trHeight w:val="15"/>
          <w:tblCellSpacing w:w="15" w:type="dxa"/>
        </w:trPr>
        <w:tc>
          <w:tcPr>
            <w:tcW w:w="0" w:type="auto"/>
            <w:vAlign w:val="center"/>
            <w:hideMark/>
          </w:tcPr>
          <w:p w:rsidR="00AA4F07" w:rsidRPr="00AA4F07" w:rsidRDefault="00AA4F07" w:rsidP="00AA4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A4F07" w:rsidRPr="00AA4F07" w:rsidRDefault="00AA4F07" w:rsidP="00AA4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A4F07" w:rsidRPr="00AA4F07" w:rsidRDefault="00AA4F07" w:rsidP="00AA4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A4F07" w:rsidRPr="00AA4F07" w:rsidRDefault="00AA4F07" w:rsidP="00AA4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п.п</w:t>
            </w:r>
            <w:proofErr w:type="spellEnd"/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многоквартирного дома </w:t>
            </w:r>
          </w:p>
        </w:tc>
        <w:tc>
          <w:tcPr>
            <w:tcW w:w="0" w:type="auto"/>
            <w:gridSpan w:val="2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Минимальный размер взноса, рублей/1 кв. м жилого/нежилого помещения на плановый период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Многоквартирный жилой дом в деревянном исполнении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9,90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10,45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Многоквартирный жилой дом в панельном исполнении без лифта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13,95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14,70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Многоквартирный жилой дом в панельном исполнении с лифтом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16,00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16,90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многоквартирные жилые дома без лифта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12,45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13,15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многоквартирные жилые дома с лифтом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14,30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15,05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жилые дома в панельном исполнении с наличием лифтов в отдельных секциях (подъездах)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13,95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14,70 </w:t>
            </w:r>
          </w:p>
        </w:tc>
      </w:tr>
      <w:tr w:rsidR="00AA4F07" w:rsidRPr="00AA4F07" w:rsidTr="00AA4F07">
        <w:trPr>
          <w:tblCellSpacing w:w="15" w:type="dxa"/>
        </w:trPr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многоквартирные жилые дома с наличием лифтов в отдельных секциях (подъездах)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12,45 </w:t>
            </w:r>
          </w:p>
        </w:tc>
        <w:tc>
          <w:tcPr>
            <w:tcW w:w="0" w:type="auto"/>
            <w:hideMark/>
          </w:tcPr>
          <w:p w:rsidR="00AA4F07" w:rsidRPr="00AA4F07" w:rsidRDefault="00AA4F07" w:rsidP="00AA4F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F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13,15 </w:t>
            </w:r>
          </w:p>
        </w:tc>
      </w:tr>
    </w:tbl>
    <w:p w:rsidR="00A92B9D" w:rsidRDefault="00A92B9D">
      <w:bookmarkStart w:id="0" w:name="_GoBack"/>
      <w:bookmarkEnd w:id="0"/>
    </w:p>
    <w:sectPr w:rsidR="00A92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D78"/>
    <w:rsid w:val="00625D78"/>
    <w:rsid w:val="00A92B9D"/>
    <w:rsid w:val="00AA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420369853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420369853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558817313" TargetMode="External"/><Relationship Id="rId11" Type="http://schemas.openxmlformats.org/officeDocument/2006/relationships/hyperlink" Target="https://docs.cntd.ru/document/570984404" TargetMode="External"/><Relationship Id="rId5" Type="http://schemas.openxmlformats.org/officeDocument/2006/relationships/hyperlink" Target="https://docs.cntd.ru/document/901919946" TargetMode="External"/><Relationship Id="rId10" Type="http://schemas.openxmlformats.org/officeDocument/2006/relationships/hyperlink" Target="https://docs.cntd.ru/document/5779139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5779139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677</Words>
  <Characters>3861</Characters>
  <Application>Microsoft Office Word</Application>
  <DocSecurity>0</DocSecurity>
  <Lines>32</Lines>
  <Paragraphs>9</Paragraphs>
  <ScaleCrop>false</ScaleCrop>
  <Company/>
  <LinksUpToDate>false</LinksUpToDate>
  <CharactersWithSpaces>4529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Наумова</dc:creator>
  <cp:keywords/>
  <dc:description/>
  <cp:lastModifiedBy>Елена Наумова</cp:lastModifiedBy>
  <cp:revision>3</cp:revision>
  <dcterms:created xsi:type="dcterms:W3CDTF">2022-02-03T07:57:00Z</dcterms:created>
  <dcterms:modified xsi:type="dcterms:W3CDTF">2022-02-03T08:00:00Z</dcterms:modified>
</cp:coreProperties>
</file>